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53" w:rsidRPr="00FC5CC2" w:rsidRDefault="00E11786" w:rsidP="0009090E">
      <w:pPr>
        <w:tabs>
          <w:tab w:val="left" w:pos="4111"/>
        </w:tabs>
        <w:jc w:val="center"/>
        <w:rPr>
          <w:rFonts w:ascii="Times New Roman" w:eastAsiaTheme="majorEastAsia" w:hAnsi="Times New Roman" w:cs="Times New Roman"/>
          <w:sz w:val="28"/>
          <w:szCs w:val="24"/>
        </w:rPr>
      </w:pPr>
      <w:r w:rsidRPr="00FC5CC2">
        <w:rPr>
          <w:rFonts w:ascii="Times New Roman" w:eastAsiaTheme="majorEastAsia" w:hAnsi="Times New Roman" w:cs="Times New Roman"/>
          <w:sz w:val="28"/>
          <w:szCs w:val="24"/>
        </w:rPr>
        <w:t>自我傷害</w:t>
      </w:r>
      <w:r w:rsidR="00C030C2" w:rsidRPr="00FC5CC2">
        <w:rPr>
          <w:rFonts w:ascii="Times New Roman" w:eastAsiaTheme="majorEastAsia" w:hAnsi="Times New Roman" w:cs="Times New Roman"/>
          <w:sz w:val="28"/>
          <w:szCs w:val="24"/>
        </w:rPr>
        <w:t>/</w:t>
      </w:r>
      <w:r w:rsidR="00C030C2" w:rsidRPr="00FC5CC2">
        <w:rPr>
          <w:rFonts w:ascii="Times New Roman" w:eastAsiaTheme="majorEastAsia" w:hAnsi="Times New Roman" w:cs="Times New Roman"/>
          <w:sz w:val="28"/>
          <w:szCs w:val="24"/>
        </w:rPr>
        <w:t>自殺</w:t>
      </w:r>
      <w:r w:rsidRPr="00FC5CC2">
        <w:rPr>
          <w:rFonts w:ascii="Times New Roman" w:eastAsiaTheme="majorEastAsia" w:hAnsi="Times New Roman" w:cs="Times New Roman"/>
          <w:sz w:val="28"/>
          <w:szCs w:val="24"/>
        </w:rPr>
        <w:t>之三級輔導</w:t>
      </w:r>
      <w:r w:rsidR="00CB652F" w:rsidRPr="00FC5CC2">
        <w:rPr>
          <w:rFonts w:ascii="Times New Roman" w:eastAsiaTheme="majorEastAsia" w:hAnsi="Times New Roman" w:cs="Times New Roman"/>
          <w:sz w:val="28"/>
          <w:szCs w:val="24"/>
        </w:rPr>
        <w:t>策略</w:t>
      </w:r>
      <w:r w:rsidRPr="00FC5CC2">
        <w:rPr>
          <w:rFonts w:ascii="Times New Roman" w:eastAsiaTheme="majorEastAsia" w:hAnsi="Times New Roman" w:cs="Times New Roman"/>
          <w:sz w:val="28"/>
          <w:szCs w:val="24"/>
        </w:rPr>
        <w:t>與處遇</w:t>
      </w:r>
    </w:p>
    <w:p w:rsidR="008B0F53" w:rsidRDefault="00105C37" w:rsidP="0009090E">
      <w:pPr>
        <w:jc w:val="right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撰</w:t>
      </w:r>
      <w:r w:rsidR="008B0F53" w:rsidRPr="00FC5CC2">
        <w:rPr>
          <w:rFonts w:ascii="Times New Roman" w:eastAsiaTheme="majorEastAsia" w:hAnsi="Times New Roman" w:cs="Times New Roman"/>
          <w:szCs w:val="24"/>
        </w:rPr>
        <w:t>文</w:t>
      </w:r>
      <w:r w:rsidRPr="00FC5CC2">
        <w:rPr>
          <w:rFonts w:ascii="Times New Roman" w:eastAsiaTheme="majorEastAsia" w:hAnsi="Times New Roman" w:cs="Times New Roman"/>
          <w:szCs w:val="24"/>
        </w:rPr>
        <w:t>者</w:t>
      </w:r>
      <w:r w:rsidR="008B0F53" w:rsidRPr="00FC5CC2">
        <w:rPr>
          <w:rFonts w:ascii="Times New Roman" w:eastAsiaTheme="majorEastAsia" w:hAnsi="Times New Roman" w:cs="Times New Roman"/>
          <w:szCs w:val="24"/>
        </w:rPr>
        <w:t>/</w:t>
      </w:r>
      <w:r w:rsidR="008B0F53" w:rsidRPr="00FC5CC2">
        <w:rPr>
          <w:rFonts w:ascii="Times New Roman" w:eastAsiaTheme="majorEastAsia" w:hAnsi="Times New Roman" w:cs="Times New Roman"/>
          <w:szCs w:val="24"/>
        </w:rPr>
        <w:t>王瑞琳、陳妙華、蔡昀潔、戴慧敏</w:t>
      </w:r>
    </w:p>
    <w:p w:rsidR="00DF5608" w:rsidRPr="00DF5608" w:rsidRDefault="00DF5608" w:rsidP="0009090E">
      <w:pPr>
        <w:jc w:val="both"/>
        <w:rPr>
          <w:rFonts w:ascii="Times New Roman" w:eastAsiaTheme="majorEastAsia" w:hAnsi="Times New Roman" w:cs="Times New Roman"/>
          <w:szCs w:val="24"/>
        </w:rPr>
      </w:pPr>
    </w:p>
    <w:p w:rsidR="008B6C74" w:rsidRPr="00FC5CC2" w:rsidRDefault="008B6C74" w:rsidP="0009090E">
      <w:pPr>
        <w:jc w:val="both"/>
        <w:rPr>
          <w:rFonts w:ascii="Times New Roman" w:eastAsiaTheme="majorEastAsia" w:hAnsi="Times New Roman" w:cs="Times New Roman"/>
          <w:b/>
          <w:color w:val="000000"/>
        </w:rPr>
      </w:pPr>
      <w:r w:rsidRPr="00FC5CC2">
        <w:rPr>
          <w:rFonts w:ascii="Times New Roman" w:eastAsiaTheme="majorEastAsia" w:hAnsi="Times New Roman" w:cs="Times New Roman"/>
          <w:b/>
          <w:color w:val="000000"/>
        </w:rPr>
        <w:t>【議題說明】</w:t>
      </w:r>
    </w:p>
    <w:p w:rsidR="00C376F9" w:rsidRDefault="00FB1DF0" w:rsidP="0009090E">
      <w:pPr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 xml:space="preserve">    </w:t>
      </w:r>
      <w:r w:rsidRPr="00FC5CC2">
        <w:rPr>
          <w:rFonts w:ascii="Times New Roman" w:eastAsiaTheme="majorEastAsia" w:hAnsi="Times New Roman" w:cs="Times New Roman"/>
          <w:szCs w:val="24"/>
        </w:rPr>
        <w:t>校園</w:t>
      </w:r>
      <w:r w:rsidR="00E11786" w:rsidRPr="00FC5CC2">
        <w:rPr>
          <w:rFonts w:ascii="Times New Roman" w:eastAsiaTheme="majorEastAsia" w:hAnsi="Times New Roman" w:cs="Times New Roman"/>
          <w:szCs w:val="24"/>
        </w:rPr>
        <w:t>中</w:t>
      </w:r>
      <w:r w:rsidRPr="00FC5CC2">
        <w:rPr>
          <w:rFonts w:ascii="Times New Roman" w:eastAsiaTheme="majorEastAsia" w:hAnsi="Times New Roman" w:cs="Times New Roman"/>
          <w:szCs w:val="24"/>
        </w:rPr>
        <w:t>的自殺</w:t>
      </w:r>
      <w:r w:rsidRPr="00FC5CC2">
        <w:rPr>
          <w:rFonts w:ascii="Times New Roman" w:eastAsiaTheme="majorEastAsia" w:hAnsi="Times New Roman" w:cs="Times New Roman"/>
          <w:szCs w:val="24"/>
        </w:rPr>
        <w:t>/</w:t>
      </w:r>
      <w:r w:rsidR="00660707" w:rsidRPr="00FC5CC2">
        <w:rPr>
          <w:rFonts w:ascii="Times New Roman" w:eastAsiaTheme="majorEastAsia" w:hAnsi="Times New Roman" w:cs="Times New Roman"/>
          <w:szCs w:val="24"/>
        </w:rPr>
        <w:t>自傷事件層出不窮，往往是家長和教師所關心的議題</w:t>
      </w:r>
      <w:r w:rsidRPr="00FC5CC2">
        <w:rPr>
          <w:rFonts w:ascii="Times New Roman" w:eastAsiaTheme="majorEastAsia" w:hAnsi="Times New Roman" w:cs="Times New Roman"/>
          <w:szCs w:val="24"/>
        </w:rPr>
        <w:t>。</w:t>
      </w:r>
      <w:r w:rsidR="00ED53EC" w:rsidRPr="00FC5CC2">
        <w:rPr>
          <w:rFonts w:ascii="Times New Roman" w:eastAsiaTheme="majorEastAsia" w:hAnsi="Times New Roman" w:cs="Times New Roman"/>
          <w:szCs w:val="24"/>
        </w:rPr>
        <w:t>然自我傷害和自殺有些許不同，</w:t>
      </w:r>
      <w:r w:rsidR="00660707" w:rsidRPr="00FC5CC2">
        <w:rPr>
          <w:rFonts w:ascii="Times New Roman" w:eastAsiaTheme="majorEastAsia" w:hAnsi="Times New Roman" w:cs="Times New Roman"/>
          <w:szCs w:val="24"/>
        </w:rPr>
        <w:t>主要以是否致命作為主要區辨面向，自我傷害指的是</w:t>
      </w:r>
      <w:r w:rsidR="00ED53EC" w:rsidRPr="00FC5CC2">
        <w:rPr>
          <w:rFonts w:ascii="Times New Roman" w:eastAsiaTheme="majorEastAsia" w:hAnsi="Times New Roman" w:cs="Times New Roman"/>
          <w:szCs w:val="24"/>
        </w:rPr>
        <w:t>嚴重傷害</w:t>
      </w:r>
      <w:r w:rsidR="00660707" w:rsidRPr="00FC5CC2">
        <w:rPr>
          <w:rFonts w:ascii="Times New Roman" w:eastAsiaTheme="majorEastAsia" w:hAnsi="Times New Roman" w:cs="Times New Roman"/>
          <w:szCs w:val="24"/>
        </w:rPr>
        <w:t>身體某一</w:t>
      </w:r>
      <w:r w:rsidR="00ED53EC" w:rsidRPr="00FC5CC2">
        <w:rPr>
          <w:rFonts w:ascii="Times New Roman" w:eastAsiaTheme="majorEastAsia" w:hAnsi="Times New Roman" w:cs="Times New Roman"/>
          <w:szCs w:val="24"/>
        </w:rPr>
        <w:t>部位，例如，以利器所造成的刮傷或燒燙傷，但</w:t>
      </w:r>
      <w:r w:rsidR="00660707" w:rsidRPr="00FC5CC2">
        <w:rPr>
          <w:rFonts w:ascii="Times New Roman" w:eastAsiaTheme="majorEastAsia" w:hAnsi="Times New Roman" w:cs="Times New Roman"/>
          <w:szCs w:val="24"/>
        </w:rPr>
        <w:t>這些傷害極少是致命性的</w:t>
      </w:r>
      <w:r w:rsidR="00ED53EC" w:rsidRPr="00FC5CC2">
        <w:rPr>
          <w:rFonts w:ascii="Times New Roman" w:eastAsiaTheme="majorEastAsia" w:hAnsi="Times New Roman" w:cs="Times New Roman"/>
          <w:szCs w:val="24"/>
        </w:rPr>
        <w:t>；自殺指的是使用工具或肢體，以達到生命危急和死亡之目標</w:t>
      </w:r>
      <w:r w:rsidR="00AC6C78" w:rsidRPr="00FC5CC2">
        <w:rPr>
          <w:rFonts w:ascii="Times New Roman" w:eastAsiaTheme="majorEastAsia" w:hAnsi="Times New Roman" w:cs="Times New Roman"/>
          <w:szCs w:val="24"/>
        </w:rPr>
        <w:t>。在校園內不</w:t>
      </w:r>
      <w:r w:rsidR="0063622E">
        <w:rPr>
          <w:rFonts w:ascii="Times New Roman" w:eastAsiaTheme="majorEastAsia" w:hAnsi="Times New Roman" w:cs="Times New Roman"/>
          <w:szCs w:val="24"/>
        </w:rPr>
        <w:t>論是發生自傷或者自殺事件、成功與否，往往造成不同層面的影響，</w:t>
      </w:r>
      <w:r w:rsidR="0063622E">
        <w:rPr>
          <w:rFonts w:ascii="Times New Roman" w:eastAsiaTheme="majorEastAsia" w:hAnsi="Times New Roman" w:cs="Times New Roman" w:hint="eastAsia"/>
          <w:szCs w:val="24"/>
        </w:rPr>
        <w:t>使</w:t>
      </w:r>
      <w:r w:rsidR="0063622E">
        <w:rPr>
          <w:rFonts w:ascii="Times New Roman" w:eastAsiaTheme="majorEastAsia" w:hAnsi="Times New Roman" w:cs="Times New Roman"/>
          <w:szCs w:val="24"/>
        </w:rPr>
        <w:t>校園內人心惶惶</w:t>
      </w:r>
      <w:r w:rsidR="0063622E">
        <w:rPr>
          <w:rFonts w:ascii="Times New Roman" w:eastAsiaTheme="majorEastAsia" w:hAnsi="Times New Roman" w:cs="Times New Roman" w:hint="eastAsia"/>
          <w:szCs w:val="24"/>
        </w:rPr>
        <w:t>。</w:t>
      </w:r>
      <w:r w:rsidR="00AC6C78" w:rsidRPr="00FC5CC2">
        <w:rPr>
          <w:rFonts w:ascii="Times New Roman" w:eastAsiaTheme="majorEastAsia" w:hAnsi="Times New Roman" w:cs="Times New Roman"/>
          <w:szCs w:val="24"/>
        </w:rPr>
        <w:t>若能在校園內建立自殺防治網，每位成員在遇到不幸事件時，都能自保且照顧他人，建立友善校園，期待能在不幸中找到萬幸，</w:t>
      </w:r>
      <w:r w:rsidR="005B7C55" w:rsidRPr="00FC5CC2">
        <w:rPr>
          <w:rFonts w:ascii="Times New Roman" w:eastAsiaTheme="majorEastAsia" w:hAnsi="Times New Roman" w:cs="Times New Roman"/>
          <w:szCs w:val="24"/>
        </w:rPr>
        <w:t>以下針對</w:t>
      </w:r>
      <w:r w:rsidR="00E11786" w:rsidRPr="00FC5CC2">
        <w:rPr>
          <w:rFonts w:ascii="Times New Roman" w:eastAsiaTheme="majorEastAsia" w:hAnsi="Times New Roman" w:cs="Times New Roman"/>
          <w:szCs w:val="24"/>
        </w:rPr>
        <w:t>校園</w:t>
      </w:r>
      <w:r w:rsidR="008B0F53" w:rsidRPr="00FC5CC2">
        <w:rPr>
          <w:rFonts w:ascii="Times New Roman" w:eastAsiaTheme="majorEastAsia" w:hAnsi="Times New Roman" w:cs="Times New Roman"/>
          <w:szCs w:val="24"/>
        </w:rPr>
        <w:t>自殺</w:t>
      </w:r>
      <w:r w:rsidR="005B7C55" w:rsidRPr="00FC5CC2">
        <w:rPr>
          <w:rFonts w:ascii="Times New Roman" w:eastAsiaTheme="majorEastAsia" w:hAnsi="Times New Roman" w:cs="Times New Roman"/>
          <w:szCs w:val="24"/>
        </w:rPr>
        <w:t>及自我傷害</w:t>
      </w:r>
      <w:r w:rsidR="008B0F53" w:rsidRPr="00FC5CC2">
        <w:rPr>
          <w:rFonts w:ascii="Times New Roman" w:eastAsiaTheme="majorEastAsia" w:hAnsi="Times New Roman" w:cs="Times New Roman"/>
          <w:szCs w:val="24"/>
        </w:rPr>
        <w:t>事件的</w:t>
      </w:r>
      <w:r w:rsidR="005B7C55" w:rsidRPr="00FC5CC2">
        <w:rPr>
          <w:rFonts w:ascii="Times New Roman" w:eastAsiaTheme="majorEastAsia" w:hAnsi="Times New Roman" w:cs="Times New Roman"/>
          <w:szCs w:val="24"/>
        </w:rPr>
        <w:t>輔導分工與處遇策略進行說明</w:t>
      </w:r>
      <w:r w:rsidR="008B0F53" w:rsidRPr="00FC5CC2">
        <w:rPr>
          <w:rFonts w:ascii="Times New Roman" w:eastAsiaTheme="majorEastAsia" w:hAnsi="Times New Roman" w:cs="Times New Roman"/>
          <w:szCs w:val="24"/>
        </w:rPr>
        <w:t>。</w:t>
      </w:r>
    </w:p>
    <w:p w:rsidR="00DF5608" w:rsidRPr="00FC5CC2" w:rsidRDefault="00DF5608" w:rsidP="0009090E">
      <w:pPr>
        <w:jc w:val="both"/>
        <w:rPr>
          <w:rFonts w:ascii="Times New Roman" w:eastAsiaTheme="majorEastAsia" w:hAnsi="Times New Roman" w:cs="Times New Roman"/>
          <w:szCs w:val="24"/>
        </w:rPr>
      </w:pPr>
    </w:p>
    <w:p w:rsidR="008B6C74" w:rsidRPr="00FC5CC2" w:rsidRDefault="008B6C74" w:rsidP="0009090E">
      <w:pPr>
        <w:jc w:val="both"/>
        <w:rPr>
          <w:rFonts w:ascii="Times New Roman" w:eastAsiaTheme="majorEastAsia" w:hAnsi="Times New Roman" w:cs="Times New Roman"/>
          <w:b/>
          <w:color w:val="000000"/>
        </w:rPr>
      </w:pPr>
      <w:r w:rsidRPr="00FC5CC2">
        <w:rPr>
          <w:rFonts w:ascii="Times New Roman" w:eastAsiaTheme="majorEastAsia" w:hAnsi="Times New Roman" w:cs="Times New Roman"/>
          <w:b/>
          <w:color w:val="000000"/>
        </w:rPr>
        <w:t>【輔導分工與處遇策略】</w:t>
      </w:r>
    </w:p>
    <w:p w:rsidR="00660707" w:rsidRPr="00FC5CC2" w:rsidRDefault="00C376F9" w:rsidP="0009090E">
      <w:pPr>
        <w:pStyle w:val="a3"/>
        <w:widowControl/>
        <w:numPr>
          <w:ilvl w:val="0"/>
          <w:numId w:val="24"/>
        </w:numPr>
        <w:shd w:val="clear" w:color="auto" w:fill="FFFFFF"/>
        <w:ind w:leftChars="0"/>
        <w:jc w:val="both"/>
        <w:rPr>
          <w:rFonts w:eastAsiaTheme="majorEastAsia"/>
          <w:b/>
          <w:kern w:val="0"/>
        </w:rPr>
      </w:pPr>
      <w:r w:rsidRPr="00FC5CC2">
        <w:rPr>
          <w:rFonts w:eastAsiaTheme="majorEastAsia"/>
          <w:b/>
          <w:kern w:val="0"/>
        </w:rPr>
        <w:t>初級發展性輔導</w:t>
      </w:r>
    </w:p>
    <w:p w:rsidR="00EF7B83" w:rsidRPr="00FC5CC2" w:rsidRDefault="00660707" w:rsidP="0009090E">
      <w:pPr>
        <w:widowControl/>
        <w:shd w:val="clear" w:color="auto" w:fill="FFFFFF"/>
        <w:jc w:val="both"/>
        <w:rPr>
          <w:rFonts w:ascii="Times New Roman" w:eastAsiaTheme="majorEastAsia" w:hAnsi="Times New Roman" w:cs="Times New Roman"/>
          <w:b/>
          <w:kern w:val="0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 xml:space="preserve">　　</w:t>
      </w:r>
      <w:r w:rsidR="00EF7B83" w:rsidRPr="00FC5CC2">
        <w:rPr>
          <w:rFonts w:ascii="Times New Roman" w:eastAsiaTheme="majorEastAsia" w:hAnsi="Times New Roman" w:cs="Times New Roman"/>
          <w:szCs w:val="24"/>
        </w:rPr>
        <w:t>初級輔導工作是針對全體</w:t>
      </w:r>
      <w:r w:rsidR="00586512" w:rsidRPr="00FC5CC2">
        <w:rPr>
          <w:rFonts w:ascii="Times New Roman" w:eastAsiaTheme="majorEastAsia" w:hAnsi="Times New Roman" w:cs="Times New Roman"/>
          <w:szCs w:val="24"/>
        </w:rPr>
        <w:t>師生</w:t>
      </w:r>
      <w:r w:rsidR="00EF7B83" w:rsidRPr="00FC5CC2">
        <w:rPr>
          <w:rFonts w:ascii="Times New Roman" w:eastAsiaTheme="majorEastAsia" w:hAnsi="Times New Roman" w:cs="Times New Roman"/>
          <w:szCs w:val="24"/>
        </w:rPr>
        <w:t>，以</w:t>
      </w:r>
      <w:r w:rsidR="00E11786" w:rsidRPr="00FC5CC2">
        <w:rPr>
          <w:rFonts w:ascii="Times New Roman" w:eastAsiaTheme="majorEastAsia" w:hAnsi="Times New Roman" w:cs="Times New Roman"/>
          <w:szCs w:val="24"/>
        </w:rPr>
        <w:t>認識自我傷害之成因，</w:t>
      </w:r>
      <w:r w:rsidR="00EF7B83" w:rsidRPr="00FC5CC2">
        <w:rPr>
          <w:rFonts w:ascii="Times New Roman" w:eastAsiaTheme="majorEastAsia" w:hAnsi="Times New Roman" w:cs="Times New Roman"/>
          <w:szCs w:val="24"/>
        </w:rPr>
        <w:t>覺察情緒等</w:t>
      </w:r>
      <w:r w:rsidR="00E11786" w:rsidRPr="00FC5CC2">
        <w:rPr>
          <w:rFonts w:ascii="Times New Roman" w:eastAsiaTheme="majorEastAsia" w:hAnsi="Times New Roman" w:cs="Times New Roman"/>
          <w:szCs w:val="24"/>
        </w:rPr>
        <w:t>等</w:t>
      </w:r>
      <w:r w:rsidR="00EF7B83" w:rsidRPr="00FC5CC2">
        <w:rPr>
          <w:rFonts w:ascii="Times New Roman" w:eastAsiaTheme="majorEastAsia" w:hAnsi="Times New Roman" w:cs="Times New Roman"/>
          <w:szCs w:val="24"/>
          <w:shd w:val="clear" w:color="auto" w:fill="FFFFFF"/>
        </w:rPr>
        <w:t>環境中的保護因子和降低危險因子，增進</w:t>
      </w:r>
      <w:r w:rsidR="00586512" w:rsidRPr="00FC5CC2">
        <w:rPr>
          <w:rFonts w:ascii="Times New Roman" w:eastAsiaTheme="majorEastAsia" w:hAnsi="Times New Roman" w:cs="Times New Roman"/>
          <w:szCs w:val="24"/>
          <w:shd w:val="clear" w:color="auto" w:fill="FFFFFF"/>
        </w:rPr>
        <w:t>師生</w:t>
      </w:r>
      <w:r w:rsidR="00EF7B83" w:rsidRPr="00FC5CC2">
        <w:rPr>
          <w:rFonts w:ascii="Times New Roman" w:eastAsiaTheme="majorEastAsia" w:hAnsi="Times New Roman" w:cs="Times New Roman"/>
          <w:szCs w:val="24"/>
          <w:shd w:val="clear" w:color="auto" w:fill="FFFFFF"/>
        </w:rPr>
        <w:t>心理健康為目標</w:t>
      </w:r>
      <w:r w:rsidR="00EF7B83" w:rsidRPr="00FC5CC2">
        <w:rPr>
          <w:rFonts w:ascii="Times New Roman" w:eastAsiaTheme="majorEastAsia" w:hAnsi="Times New Roman" w:cs="Times New Roman"/>
          <w:szCs w:val="24"/>
        </w:rPr>
        <w:t>，若人人都能成為自殺防治守門人，關心他人和覺察自己</w:t>
      </w:r>
      <w:r w:rsidR="00E11786" w:rsidRPr="00FC5CC2">
        <w:rPr>
          <w:rFonts w:ascii="Times New Roman" w:eastAsiaTheme="majorEastAsia" w:hAnsi="Times New Roman" w:cs="Times New Roman"/>
          <w:szCs w:val="24"/>
        </w:rPr>
        <w:t>的</w:t>
      </w:r>
      <w:r w:rsidR="00EF7B83" w:rsidRPr="00FC5CC2">
        <w:rPr>
          <w:rFonts w:ascii="Times New Roman" w:eastAsiaTheme="majorEastAsia" w:hAnsi="Times New Roman" w:cs="Times New Roman"/>
          <w:szCs w:val="24"/>
        </w:rPr>
        <w:t>情緒狀況，方能形</w:t>
      </w:r>
      <w:r w:rsidRPr="00FC5CC2">
        <w:rPr>
          <w:rFonts w:ascii="Times New Roman" w:eastAsiaTheme="majorEastAsia" w:hAnsi="Times New Roman" w:cs="Times New Roman"/>
          <w:szCs w:val="24"/>
        </w:rPr>
        <w:t>成</w:t>
      </w:r>
      <w:r w:rsidR="00E11786" w:rsidRPr="00FC5CC2">
        <w:rPr>
          <w:rFonts w:ascii="Times New Roman" w:eastAsiaTheme="majorEastAsia" w:hAnsi="Times New Roman" w:cs="Times New Roman"/>
          <w:szCs w:val="24"/>
        </w:rPr>
        <w:t>防治網</w:t>
      </w:r>
      <w:r w:rsidR="00BF5DE1" w:rsidRPr="00FC5CC2">
        <w:rPr>
          <w:rFonts w:ascii="Times New Roman" w:eastAsiaTheme="majorEastAsia" w:hAnsi="Times New Roman" w:cs="Times New Roman"/>
          <w:szCs w:val="24"/>
        </w:rPr>
        <w:t>。以下分為</w:t>
      </w:r>
      <w:r w:rsidR="00586512" w:rsidRPr="00FC5CC2">
        <w:rPr>
          <w:rFonts w:ascii="Times New Roman" w:eastAsiaTheme="majorEastAsia" w:hAnsi="Times New Roman" w:cs="Times New Roman"/>
          <w:szCs w:val="24"/>
        </w:rPr>
        <w:t>二</w:t>
      </w:r>
      <w:r w:rsidR="00BF5DE1" w:rsidRPr="00FC5CC2">
        <w:rPr>
          <w:rFonts w:ascii="Times New Roman" w:eastAsiaTheme="majorEastAsia" w:hAnsi="Times New Roman" w:cs="Times New Roman"/>
          <w:szCs w:val="24"/>
        </w:rPr>
        <w:t>種身份分別說明：</w:t>
      </w:r>
    </w:p>
    <w:p w:rsidR="00EF7B83" w:rsidRPr="00C604D8" w:rsidRDefault="00E11786" w:rsidP="00C604D8">
      <w:pPr>
        <w:pStyle w:val="a3"/>
        <w:numPr>
          <w:ilvl w:val="1"/>
          <w:numId w:val="24"/>
        </w:numPr>
        <w:spacing w:beforeLines="50" w:before="180"/>
        <w:ind w:leftChars="0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如果你是一名老師</w:t>
      </w:r>
    </w:p>
    <w:p w:rsidR="00492F67" w:rsidRPr="00FC5CC2" w:rsidRDefault="00E06F2C" w:rsidP="0009090E">
      <w:pPr>
        <w:pStyle w:val="a3"/>
        <w:numPr>
          <w:ilvl w:val="0"/>
          <w:numId w:val="22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生命教育融入課程：</w:t>
      </w:r>
      <w:r w:rsidR="00EF179F" w:rsidRPr="00FC5CC2">
        <w:rPr>
          <w:rFonts w:eastAsiaTheme="majorEastAsia"/>
        </w:rPr>
        <w:t>傳達尊重生命的理念並</w:t>
      </w:r>
      <w:r w:rsidR="00EF7B83" w:rsidRPr="00FC5CC2">
        <w:rPr>
          <w:rFonts w:eastAsiaTheme="majorEastAsia"/>
        </w:rPr>
        <w:t>教導</w:t>
      </w:r>
      <w:r w:rsidR="00E11786" w:rsidRPr="00FC5CC2">
        <w:rPr>
          <w:rFonts w:eastAsiaTheme="majorEastAsia"/>
        </w:rPr>
        <w:t>學生</w:t>
      </w:r>
      <w:r w:rsidR="00EF7B83" w:rsidRPr="00FC5CC2">
        <w:rPr>
          <w:rFonts w:eastAsiaTheme="majorEastAsia"/>
        </w:rPr>
        <w:t>覺察自身情緒、學習挫折容忍力、自我傷害之自助與助人技巧。</w:t>
      </w:r>
    </w:p>
    <w:p w:rsidR="00492F67" w:rsidRPr="00FC5CC2" w:rsidRDefault="00492F67" w:rsidP="0009090E">
      <w:pPr>
        <w:pStyle w:val="a3"/>
        <w:numPr>
          <w:ilvl w:val="0"/>
          <w:numId w:val="22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經營正向溫暖的班級氣氛：</w:t>
      </w:r>
      <w:r w:rsidR="00EC5728" w:rsidRPr="00FC5CC2">
        <w:rPr>
          <w:rFonts w:eastAsiaTheme="majorEastAsia"/>
        </w:rPr>
        <w:t>導師在班級管理方面，</w:t>
      </w:r>
      <w:r w:rsidRPr="00FC5CC2">
        <w:rPr>
          <w:rFonts w:eastAsiaTheme="majorEastAsia"/>
        </w:rPr>
        <w:t>營造正向積極且溫暖的班級氣氛</w:t>
      </w:r>
      <w:r w:rsidR="00EC5728" w:rsidRPr="00FC5CC2">
        <w:rPr>
          <w:rFonts w:eastAsiaTheme="majorEastAsia"/>
        </w:rPr>
        <w:t>，讓學生到校是開心且放心的學習。專任教師可協助導師經營其氣氛，並與導師同盟，關心學生在校狀況。</w:t>
      </w:r>
      <w:r w:rsidR="00EC5728" w:rsidRPr="00FC5CC2">
        <w:rPr>
          <w:rFonts w:eastAsiaTheme="majorEastAsia"/>
        </w:rPr>
        <w:t xml:space="preserve"> </w:t>
      </w:r>
    </w:p>
    <w:p w:rsidR="00EF7B83" w:rsidRPr="00FC5CC2" w:rsidRDefault="00492F67" w:rsidP="0009090E">
      <w:pPr>
        <w:pStyle w:val="a3"/>
        <w:numPr>
          <w:ilvl w:val="0"/>
          <w:numId w:val="22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宣導輔導室之功能、求助資源：到輔導室</w:t>
      </w:r>
      <w:r w:rsidR="00EC5728" w:rsidRPr="00FC5CC2">
        <w:rPr>
          <w:rFonts w:eastAsiaTheme="majorEastAsia"/>
        </w:rPr>
        <w:t>尋求協助</w:t>
      </w:r>
      <w:r w:rsidR="002060FD" w:rsidRPr="00FC5CC2">
        <w:rPr>
          <w:rFonts w:eastAsiaTheme="majorEastAsia"/>
        </w:rPr>
        <w:t>並</w:t>
      </w:r>
      <w:r w:rsidR="008E6E8E" w:rsidRPr="00FC5CC2">
        <w:rPr>
          <w:rFonts w:eastAsiaTheme="majorEastAsia"/>
        </w:rPr>
        <w:t>非</w:t>
      </w:r>
      <w:r w:rsidR="00EC5728" w:rsidRPr="00FC5CC2">
        <w:rPr>
          <w:rFonts w:eastAsiaTheme="majorEastAsia"/>
        </w:rPr>
        <w:t>代表生病</w:t>
      </w:r>
      <w:r w:rsidRPr="00FC5CC2">
        <w:rPr>
          <w:rFonts w:eastAsiaTheme="majorEastAsia"/>
        </w:rPr>
        <w:t>，而</w:t>
      </w:r>
      <w:r w:rsidR="00EC5728" w:rsidRPr="00FC5CC2">
        <w:rPr>
          <w:rFonts w:eastAsiaTheme="majorEastAsia"/>
        </w:rPr>
        <w:t>是一個提供溫暖</w:t>
      </w:r>
      <w:r w:rsidR="00C9326C" w:rsidRPr="00FC5CC2">
        <w:rPr>
          <w:rFonts w:eastAsiaTheme="majorEastAsia"/>
        </w:rPr>
        <w:t>、正向支持</w:t>
      </w:r>
      <w:r w:rsidRPr="00FC5CC2">
        <w:rPr>
          <w:rFonts w:eastAsiaTheme="majorEastAsia"/>
        </w:rPr>
        <w:t>與勇氣給全校師生的園地。</w:t>
      </w:r>
    </w:p>
    <w:p w:rsidR="00492F67" w:rsidRPr="00FC5CC2" w:rsidRDefault="00492F67" w:rsidP="0009090E">
      <w:pPr>
        <w:pStyle w:val="a3"/>
        <w:numPr>
          <w:ilvl w:val="0"/>
          <w:numId w:val="22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辨識學生困擾：</w:t>
      </w:r>
      <w:r w:rsidR="002060FD" w:rsidRPr="00FC5CC2">
        <w:rPr>
          <w:rFonts w:eastAsiaTheme="majorEastAsia"/>
        </w:rPr>
        <w:t>邀請講師或輔導相關背景的專任教師，定期對全校師生舉行心理衛生健康講座，協助老師辨識學生困擾，增加其對自殺與自傷議題之敏銳度。</w:t>
      </w:r>
    </w:p>
    <w:p w:rsidR="00EF7B83" w:rsidRPr="00C604D8" w:rsidRDefault="00E11786" w:rsidP="00C604D8">
      <w:pPr>
        <w:pStyle w:val="a3"/>
        <w:numPr>
          <w:ilvl w:val="1"/>
          <w:numId w:val="24"/>
        </w:numPr>
        <w:ind w:leftChars="0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如果你是一名家長</w:t>
      </w:r>
    </w:p>
    <w:p w:rsidR="00EF7B83" w:rsidRPr="00FC5CC2" w:rsidRDefault="005261DF" w:rsidP="0009090E">
      <w:pPr>
        <w:pStyle w:val="a3"/>
        <w:numPr>
          <w:ilvl w:val="0"/>
          <w:numId w:val="12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增加</w:t>
      </w:r>
      <w:r w:rsidR="00EF7B83" w:rsidRPr="00FC5CC2">
        <w:rPr>
          <w:rFonts w:eastAsiaTheme="majorEastAsia"/>
        </w:rPr>
        <w:t>對自傷和自殺的知能與敏感度：可詢問學校或社區機構是否舉辦自我傷害辨識及危機處理知能</w:t>
      </w:r>
      <w:r w:rsidRPr="00FC5CC2">
        <w:rPr>
          <w:rFonts w:eastAsiaTheme="majorEastAsia"/>
        </w:rPr>
        <w:t>講座及研習</w:t>
      </w:r>
      <w:r w:rsidR="00E06F2C" w:rsidRPr="00FC5CC2">
        <w:rPr>
          <w:rFonts w:eastAsiaTheme="majorEastAsia"/>
        </w:rPr>
        <w:t>，以了解自我傷害的孩子可能出現的徵兆，增加</w:t>
      </w:r>
      <w:r w:rsidR="00EF7B83" w:rsidRPr="00FC5CC2">
        <w:rPr>
          <w:rFonts w:eastAsiaTheme="majorEastAsia"/>
        </w:rPr>
        <w:t>敏感度，防範於未然。</w:t>
      </w:r>
    </w:p>
    <w:p w:rsidR="00EF7B83" w:rsidRPr="00FC5CC2" w:rsidRDefault="00A2305A" w:rsidP="0009090E">
      <w:pPr>
        <w:pStyle w:val="a3"/>
        <w:numPr>
          <w:ilvl w:val="0"/>
          <w:numId w:val="12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積極參與校園活動</w:t>
      </w:r>
      <w:r w:rsidR="00EF7B83" w:rsidRPr="00FC5CC2">
        <w:rPr>
          <w:rFonts w:eastAsiaTheme="majorEastAsia"/>
        </w:rPr>
        <w:t>：</w:t>
      </w:r>
      <w:r w:rsidR="004C602E" w:rsidRPr="00FC5CC2">
        <w:rPr>
          <w:rFonts w:eastAsiaTheme="majorEastAsia"/>
        </w:rPr>
        <w:t>參與孩子的活動或擔任校園志工，了解孩子的學習</w:t>
      </w:r>
      <w:r w:rsidRPr="00FC5CC2">
        <w:rPr>
          <w:rFonts w:eastAsiaTheme="majorEastAsia"/>
        </w:rPr>
        <w:t>情形與環境資源</w:t>
      </w:r>
      <w:r w:rsidR="00EF7B83" w:rsidRPr="00FC5CC2">
        <w:rPr>
          <w:rFonts w:eastAsiaTheme="majorEastAsia"/>
        </w:rPr>
        <w:t>。</w:t>
      </w:r>
    </w:p>
    <w:p w:rsidR="00EF7B83" w:rsidRDefault="00EF7B83" w:rsidP="0009090E">
      <w:pPr>
        <w:pStyle w:val="a3"/>
        <w:numPr>
          <w:ilvl w:val="0"/>
          <w:numId w:val="12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不避諱也不害怕與孩子談自我傷害</w:t>
      </w:r>
      <w:r w:rsidR="003C6290" w:rsidRPr="00FC5CC2">
        <w:rPr>
          <w:rFonts w:eastAsiaTheme="majorEastAsia"/>
        </w:rPr>
        <w:t>的</w:t>
      </w:r>
      <w:r w:rsidRPr="00FC5CC2">
        <w:rPr>
          <w:rFonts w:eastAsiaTheme="majorEastAsia"/>
        </w:rPr>
        <w:t>相關議題：教育孩子勇於接納自</w:t>
      </w:r>
      <w:r w:rsidRPr="00FC5CC2">
        <w:rPr>
          <w:rFonts w:eastAsiaTheme="majorEastAsia"/>
        </w:rPr>
        <w:lastRenderedPageBreak/>
        <w:t>身情緒和</w:t>
      </w:r>
      <w:r w:rsidR="004C602E" w:rsidRPr="00FC5CC2">
        <w:rPr>
          <w:rFonts w:eastAsiaTheme="majorEastAsia"/>
        </w:rPr>
        <w:t>自我傷害的念頭，那並不是錯誤和不被允許的，</w:t>
      </w:r>
      <w:r w:rsidR="00A57624">
        <w:rPr>
          <w:rFonts w:eastAsiaTheme="majorEastAsia" w:hint="eastAsia"/>
        </w:rPr>
        <w:t>而</w:t>
      </w:r>
      <w:r w:rsidR="004C602E" w:rsidRPr="00FC5CC2">
        <w:rPr>
          <w:rFonts w:eastAsiaTheme="majorEastAsia"/>
        </w:rPr>
        <w:t>是需要抒發和他人討論</w:t>
      </w:r>
      <w:r w:rsidR="00A2305A" w:rsidRPr="00FC5CC2">
        <w:rPr>
          <w:rFonts w:eastAsiaTheme="majorEastAsia"/>
        </w:rPr>
        <w:t>，如：藉由新聞事件與孩子討論生命教育議題</w:t>
      </w:r>
      <w:r w:rsidRPr="00FC5CC2">
        <w:rPr>
          <w:rFonts w:eastAsiaTheme="majorEastAsia"/>
        </w:rPr>
        <w:t>。</w:t>
      </w:r>
    </w:p>
    <w:p w:rsidR="00DF5608" w:rsidRPr="00DF5608" w:rsidRDefault="00DF5608" w:rsidP="0009090E">
      <w:pPr>
        <w:ind w:left="840"/>
        <w:jc w:val="both"/>
        <w:rPr>
          <w:rFonts w:eastAsiaTheme="majorEastAsia"/>
        </w:rPr>
      </w:pPr>
    </w:p>
    <w:p w:rsidR="00B80822" w:rsidRPr="00FC5CC2" w:rsidRDefault="00680633" w:rsidP="0009090E">
      <w:pPr>
        <w:pStyle w:val="a3"/>
        <w:widowControl/>
        <w:numPr>
          <w:ilvl w:val="0"/>
          <w:numId w:val="24"/>
        </w:numPr>
        <w:shd w:val="clear" w:color="auto" w:fill="FFFFFF"/>
        <w:ind w:leftChars="0"/>
        <w:jc w:val="both"/>
        <w:rPr>
          <w:rFonts w:eastAsiaTheme="majorEastAsia"/>
          <w:b/>
          <w:kern w:val="0"/>
        </w:rPr>
      </w:pPr>
      <w:r w:rsidRPr="00FC5CC2">
        <w:rPr>
          <w:rFonts w:eastAsiaTheme="majorEastAsia"/>
          <w:b/>
          <w:kern w:val="0"/>
        </w:rPr>
        <w:t>二級</w:t>
      </w:r>
      <w:r w:rsidR="008A7D63" w:rsidRPr="00FC5CC2">
        <w:rPr>
          <w:rFonts w:eastAsiaTheme="majorEastAsia"/>
          <w:b/>
        </w:rPr>
        <w:t>介入性輔導</w:t>
      </w:r>
    </w:p>
    <w:p w:rsidR="00AC6C78" w:rsidRPr="00FC5CC2" w:rsidRDefault="00B80822" w:rsidP="0009090E">
      <w:pPr>
        <w:pStyle w:val="a3"/>
        <w:widowControl/>
        <w:shd w:val="clear" w:color="auto" w:fill="FFFFFF"/>
        <w:ind w:leftChars="0" w:left="482"/>
        <w:jc w:val="both"/>
        <w:rPr>
          <w:rFonts w:eastAsiaTheme="majorEastAsia"/>
          <w:b/>
          <w:kern w:val="0"/>
        </w:rPr>
      </w:pPr>
      <w:r w:rsidRPr="00FC5CC2">
        <w:rPr>
          <w:rFonts w:eastAsiaTheme="majorEastAsia"/>
          <w:b/>
          <w:kern w:val="0"/>
        </w:rPr>
        <w:tab/>
      </w:r>
      <w:r w:rsidR="00AC6C78" w:rsidRPr="00FC5CC2">
        <w:rPr>
          <w:rFonts w:eastAsiaTheme="majorEastAsia"/>
          <w:kern w:val="0"/>
        </w:rPr>
        <w:t>介入性</w:t>
      </w:r>
      <w:r w:rsidRPr="00FC5CC2">
        <w:rPr>
          <w:rFonts w:eastAsiaTheme="majorEastAsia"/>
          <w:kern w:val="0"/>
        </w:rPr>
        <w:t>輔導為</w:t>
      </w:r>
      <w:r w:rsidR="00AC6C78" w:rsidRPr="00FC5CC2">
        <w:rPr>
          <w:rFonts w:eastAsiaTheme="majorEastAsia"/>
          <w:kern w:val="0"/>
        </w:rPr>
        <w:t>經發展性輔導仍無法有效滿足其需求，或適應欠佳、重複發生問題行為，或遭受重大創傷經驗等學生，依其個別化需求訂定輔導方案或計畫，提供諮詢、個別</w:t>
      </w:r>
      <w:r w:rsidR="005261DF" w:rsidRPr="00FC5CC2">
        <w:rPr>
          <w:rFonts w:eastAsiaTheme="majorEastAsia"/>
          <w:kern w:val="0"/>
        </w:rPr>
        <w:t>諮商及小團體輔導等措施，並提供評估轉介機制，進行個案管理及輔導，</w:t>
      </w:r>
      <w:r w:rsidR="001B0E43" w:rsidRPr="00FC5CC2">
        <w:rPr>
          <w:rFonts w:eastAsiaTheme="majorEastAsia"/>
        </w:rPr>
        <w:t>以下分為三</w:t>
      </w:r>
      <w:r w:rsidR="00AC6C78" w:rsidRPr="00FC5CC2">
        <w:rPr>
          <w:rFonts w:eastAsiaTheme="majorEastAsia"/>
        </w:rPr>
        <w:t>種身份分別說明：</w:t>
      </w:r>
    </w:p>
    <w:p w:rsidR="00AC6C78" w:rsidRPr="00C604D8" w:rsidRDefault="005B7326" w:rsidP="00C604D8">
      <w:pPr>
        <w:pStyle w:val="a3"/>
        <w:numPr>
          <w:ilvl w:val="0"/>
          <w:numId w:val="28"/>
        </w:numPr>
        <w:autoSpaceDE w:val="0"/>
        <w:autoSpaceDN w:val="0"/>
        <w:adjustRightInd w:val="0"/>
        <w:spacing w:beforeLines="50" w:before="180"/>
        <w:ind w:leftChars="0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如果你是一名老師</w:t>
      </w:r>
    </w:p>
    <w:p w:rsidR="00AC6C78" w:rsidRPr="00FC5CC2" w:rsidRDefault="006D5823" w:rsidP="0009090E">
      <w:pPr>
        <w:pStyle w:val="a3"/>
        <w:numPr>
          <w:ilvl w:val="0"/>
          <w:numId w:val="19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辨識及尋求支援：</w:t>
      </w:r>
      <w:r w:rsidR="00AC6C78" w:rsidRPr="00FC5CC2">
        <w:rPr>
          <w:rFonts w:eastAsiaTheme="majorEastAsia"/>
        </w:rPr>
        <w:t>通報輔導處及時介入進行危機評估與處理。</w:t>
      </w:r>
    </w:p>
    <w:p w:rsidR="00AC6C78" w:rsidRPr="00FC5CC2" w:rsidRDefault="006D5823" w:rsidP="0009090E">
      <w:pPr>
        <w:pStyle w:val="a3"/>
        <w:numPr>
          <w:ilvl w:val="0"/>
          <w:numId w:val="19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班級經營策略：</w:t>
      </w:r>
      <w:r w:rsidR="00AC6C78" w:rsidRPr="00FC5CC2">
        <w:rPr>
          <w:rFonts w:eastAsiaTheme="majorEastAsia"/>
        </w:rPr>
        <w:t>為個案建立小天使團隊，增進正向人際互動與同學間的情感連結</w:t>
      </w:r>
      <w:r w:rsidRPr="00FC5CC2">
        <w:rPr>
          <w:rFonts w:eastAsiaTheme="majorEastAsia"/>
        </w:rPr>
        <w:t>，並在日常校園</w:t>
      </w:r>
      <w:r w:rsidR="00AC6C78" w:rsidRPr="00FC5CC2">
        <w:rPr>
          <w:rFonts w:eastAsiaTheme="majorEastAsia"/>
        </w:rPr>
        <w:t>生活中多給予鼓勵與肯定。</w:t>
      </w:r>
    </w:p>
    <w:p w:rsidR="00AC6C78" w:rsidRPr="00FC5CC2" w:rsidRDefault="00E06F2C" w:rsidP="0009090E">
      <w:pPr>
        <w:pStyle w:val="a3"/>
        <w:numPr>
          <w:ilvl w:val="0"/>
          <w:numId w:val="19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與家長保持密切聯繫：發現學生有異</w:t>
      </w:r>
      <w:r w:rsidR="006D5823" w:rsidRPr="00FC5CC2">
        <w:rPr>
          <w:rFonts w:eastAsiaTheme="majorEastAsia"/>
        </w:rPr>
        <w:t>常狀況時密切</w:t>
      </w:r>
      <w:r w:rsidR="00AC6C78" w:rsidRPr="00FC5CC2">
        <w:rPr>
          <w:rFonts w:eastAsiaTheme="majorEastAsia"/>
        </w:rPr>
        <w:t>與家長聯繫，相互分享對於學生之觀察，以及提供相關資源及建議。例如：告知家長輔導處的輔導資源。</w:t>
      </w:r>
    </w:p>
    <w:p w:rsidR="00AC6C78" w:rsidRPr="00C604D8" w:rsidRDefault="005B7326" w:rsidP="00C604D8">
      <w:pPr>
        <w:pStyle w:val="a3"/>
        <w:numPr>
          <w:ilvl w:val="0"/>
          <w:numId w:val="28"/>
        </w:numPr>
        <w:ind w:leftChars="0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如果你是一名輔導教師</w:t>
      </w:r>
    </w:p>
    <w:p w:rsidR="00AC6C78" w:rsidRPr="00FC5CC2" w:rsidRDefault="00AC6C78" w:rsidP="0009090E">
      <w:pPr>
        <w:widowControl/>
        <w:numPr>
          <w:ilvl w:val="0"/>
          <w:numId w:val="21"/>
        </w:numPr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篩檢出高危險群：可透過</w:t>
      </w:r>
      <w:r w:rsidRPr="00FC5CC2">
        <w:rPr>
          <w:rFonts w:ascii="Times New Roman" w:eastAsiaTheme="majorEastAsia" w:hAnsi="Times New Roman" w:cs="Times New Roman"/>
          <w:b/>
          <w:szCs w:val="24"/>
        </w:rPr>
        <w:t>簡式健康量表</w:t>
      </w:r>
      <w:r w:rsidRPr="00FC5CC2">
        <w:rPr>
          <w:rFonts w:ascii="Times New Roman" w:eastAsiaTheme="majorEastAsia" w:hAnsi="Times New Roman" w:cs="Times New Roman"/>
          <w:szCs w:val="24"/>
        </w:rPr>
        <w:t>(BSRS)(</w:t>
      </w:r>
      <w:r w:rsidRPr="00FC5CC2">
        <w:rPr>
          <w:rFonts w:ascii="Times New Roman" w:eastAsiaTheme="majorEastAsia" w:hAnsi="Times New Roman" w:cs="Times New Roman"/>
          <w:szCs w:val="24"/>
        </w:rPr>
        <w:t>附件一</w:t>
      </w:r>
      <w:r w:rsidRPr="00FC5CC2">
        <w:rPr>
          <w:rFonts w:ascii="Times New Roman" w:eastAsiaTheme="majorEastAsia" w:hAnsi="Times New Roman" w:cs="Times New Roman"/>
          <w:szCs w:val="24"/>
        </w:rPr>
        <w:t xml:space="preserve">) </w:t>
      </w:r>
      <w:r w:rsidRPr="00FC5CC2">
        <w:rPr>
          <w:rFonts w:ascii="Times New Roman" w:eastAsiaTheme="majorEastAsia" w:hAnsi="Times New Roman" w:cs="Times New Roman"/>
          <w:szCs w:val="24"/>
        </w:rPr>
        <w:t>了解個人心理困擾程度；針對青少年族群可至董氏基金會網頁查詢，進行線上測驗</w:t>
      </w:r>
      <w:hyperlink r:id="rId8" w:history="1">
        <w:r w:rsidRPr="00FC5CC2">
          <w:rPr>
            <w:rStyle w:val="af3"/>
            <w:rFonts w:ascii="Times New Roman" w:eastAsiaTheme="majorEastAsia" w:hAnsi="Times New Roman" w:cs="Times New Roman"/>
            <w:color w:val="auto"/>
            <w:szCs w:val="24"/>
          </w:rPr>
          <w:t>http://www.jtf.org.tw/psyche/melancholia/overblue.asp</w:t>
        </w:r>
      </w:hyperlink>
      <w:r w:rsidRPr="00FC5CC2">
        <w:rPr>
          <w:rFonts w:ascii="Times New Roman" w:eastAsiaTheme="majorEastAsia" w:hAnsi="Times New Roman" w:cs="Times New Roman"/>
          <w:szCs w:val="24"/>
        </w:rPr>
        <w:t>。評估進行個別諮商或小團體輔導。</w:t>
      </w:r>
    </w:p>
    <w:p w:rsidR="00AC6C78" w:rsidRPr="00FC5CC2" w:rsidRDefault="006D5823" w:rsidP="0009090E">
      <w:pPr>
        <w:widowControl/>
        <w:numPr>
          <w:ilvl w:val="0"/>
          <w:numId w:val="21"/>
        </w:numPr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建立聯繫網：</w:t>
      </w:r>
      <w:r w:rsidR="00AC6C78" w:rsidRPr="00FC5CC2">
        <w:rPr>
          <w:rFonts w:ascii="Times New Roman" w:eastAsiaTheme="majorEastAsia" w:hAnsi="Times New Roman" w:cs="Times New Roman"/>
          <w:szCs w:val="24"/>
        </w:rPr>
        <w:t>與導師保持聯繫，分享或討論對學生的觀察及輔導策略，提供個案家長及教師諮詢。三方共同合作，協助學生增強心理素質。</w:t>
      </w:r>
    </w:p>
    <w:p w:rsidR="00AC6C78" w:rsidRPr="00FC5CC2" w:rsidRDefault="006D5823" w:rsidP="0009090E">
      <w:pPr>
        <w:widowControl/>
        <w:numPr>
          <w:ilvl w:val="0"/>
          <w:numId w:val="21"/>
        </w:numPr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通報轉介：</w:t>
      </w:r>
      <w:r w:rsidR="00AC6C78" w:rsidRPr="00FC5CC2">
        <w:rPr>
          <w:rFonts w:ascii="Times New Roman" w:eastAsiaTheme="majorEastAsia" w:hAnsi="Times New Roman" w:cs="Times New Roman"/>
          <w:szCs w:val="24"/>
        </w:rPr>
        <w:t>輔導過程中，若學生透露有自殺意念，須告知輔導行政團隊，進行自殺高風險個案之轉介。</w:t>
      </w:r>
    </w:p>
    <w:p w:rsidR="00AC6C78" w:rsidRPr="00C604D8" w:rsidRDefault="005B7326" w:rsidP="00C604D8">
      <w:pPr>
        <w:pStyle w:val="a3"/>
        <w:numPr>
          <w:ilvl w:val="0"/>
          <w:numId w:val="28"/>
        </w:numPr>
        <w:ind w:leftChars="0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如果你是一名家長</w:t>
      </w:r>
    </w:p>
    <w:p w:rsidR="00AC6C78" w:rsidRPr="00FC5CC2" w:rsidRDefault="00AC6C78" w:rsidP="0009090E">
      <w:pPr>
        <w:pStyle w:val="a3"/>
        <w:numPr>
          <w:ilvl w:val="0"/>
          <w:numId w:val="20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辨識的線索：</w:t>
      </w:r>
      <w:r w:rsidRPr="00FC5CC2">
        <w:rPr>
          <w:rFonts w:eastAsiaTheme="majorEastAsia"/>
          <w:noProof/>
          <w:kern w:val="0"/>
        </w:rPr>
        <w:t>當孩子出現對日常活動失去興趣、成績全面性退步、情緒低落、或是表達出自殺的感覺或意念，都值得師長亮起「警示燈」。</w:t>
      </w:r>
    </w:p>
    <w:p w:rsidR="00AC6C78" w:rsidRPr="00FC5CC2" w:rsidRDefault="006D5823" w:rsidP="0009090E">
      <w:pPr>
        <w:pStyle w:val="a3"/>
        <w:numPr>
          <w:ilvl w:val="0"/>
          <w:numId w:val="20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聯繫及求助資源：</w:t>
      </w:r>
      <w:r w:rsidR="00AC6C78" w:rsidRPr="00FC5CC2">
        <w:rPr>
          <w:rFonts w:eastAsiaTheme="majorEastAsia"/>
        </w:rPr>
        <w:t>若發現孩子有些異常行為，如上辨識的線索，可主動和導師連繫，了解孩子在學校之狀況，請導師多加留心，或尋求學校輔導室之協助，和學校老師或輔導老師共同討論與合作。</w:t>
      </w:r>
    </w:p>
    <w:p w:rsidR="00304FBC" w:rsidRDefault="00B80822" w:rsidP="0009090E">
      <w:pPr>
        <w:widowControl/>
        <w:numPr>
          <w:ilvl w:val="0"/>
          <w:numId w:val="20"/>
        </w:numPr>
        <w:jc w:val="both"/>
        <w:rPr>
          <w:rFonts w:ascii="Times New Roman" w:eastAsiaTheme="majorEastAsia" w:hAnsi="Times New Roman" w:cs="Times New Roman"/>
          <w:noProof/>
          <w:kern w:val="0"/>
          <w:szCs w:val="24"/>
        </w:rPr>
      </w:pPr>
      <w:r w:rsidRPr="00FC5CC2">
        <w:rPr>
          <w:rFonts w:ascii="Times New Roman" w:eastAsiaTheme="majorEastAsia" w:hAnsi="Times New Roman" w:cs="Times New Roman"/>
          <w:noProof/>
          <w:kern w:val="0"/>
          <w:szCs w:val="24"/>
        </w:rPr>
        <w:t>建議：</w:t>
      </w:r>
      <w:r w:rsidR="00AC6C78" w:rsidRPr="00FC5CC2">
        <w:rPr>
          <w:rFonts w:ascii="Times New Roman" w:eastAsiaTheme="majorEastAsia" w:hAnsi="Times New Roman" w:cs="Times New Roman"/>
          <w:noProof/>
          <w:kern w:val="0"/>
          <w:szCs w:val="24"/>
        </w:rPr>
        <w:t>接納孩子的情緒，不批判其有自我傷害的念頭，給予孩子心理上的支持，建立信任的溝通管道。</w:t>
      </w:r>
    </w:p>
    <w:p w:rsidR="00B64C99" w:rsidRPr="00FC5CC2" w:rsidRDefault="00B64C99" w:rsidP="0009090E">
      <w:pPr>
        <w:widowControl/>
        <w:ind w:left="1200"/>
        <w:jc w:val="both"/>
        <w:rPr>
          <w:rFonts w:ascii="Times New Roman" w:eastAsiaTheme="majorEastAsia" w:hAnsi="Times New Roman" w:cs="Times New Roman"/>
          <w:noProof/>
          <w:kern w:val="0"/>
          <w:szCs w:val="24"/>
        </w:rPr>
      </w:pPr>
    </w:p>
    <w:p w:rsidR="00C41810" w:rsidRPr="00FC5CC2" w:rsidRDefault="006777AF" w:rsidP="0009090E">
      <w:pPr>
        <w:pStyle w:val="a3"/>
        <w:widowControl/>
        <w:numPr>
          <w:ilvl w:val="0"/>
          <w:numId w:val="24"/>
        </w:numPr>
        <w:ind w:leftChars="0"/>
        <w:jc w:val="both"/>
        <w:rPr>
          <w:rFonts w:eastAsiaTheme="majorEastAsia"/>
          <w:b/>
          <w:noProof/>
          <w:kern w:val="0"/>
        </w:rPr>
      </w:pPr>
      <w:r w:rsidRPr="00FC5CC2">
        <w:rPr>
          <w:rFonts w:eastAsiaTheme="majorEastAsia"/>
          <w:b/>
          <w:noProof/>
          <w:kern w:val="0"/>
        </w:rPr>
        <w:t>三級</w:t>
      </w:r>
      <w:r w:rsidR="008A7D63" w:rsidRPr="00FC5CC2">
        <w:rPr>
          <w:rFonts w:eastAsiaTheme="majorEastAsia"/>
          <w:b/>
        </w:rPr>
        <w:t>處遇性輔導</w:t>
      </w:r>
    </w:p>
    <w:p w:rsidR="00C40BF3" w:rsidRPr="00FC5CC2" w:rsidRDefault="00E06F2C" w:rsidP="0009090E">
      <w:pPr>
        <w:ind w:firstLineChars="200" w:firstLine="480"/>
        <w:jc w:val="both"/>
        <w:rPr>
          <w:rFonts w:ascii="Times New Roman" w:eastAsiaTheme="majorEastAsia" w:hAnsi="Times New Roman" w:cs="Times New Roman"/>
          <w:color w:val="000000" w:themeColor="text1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平常校園中能做好上述的</w:t>
      </w:r>
      <w:r w:rsidR="00C40BF3" w:rsidRPr="00FC5CC2">
        <w:rPr>
          <w:rFonts w:ascii="Times New Roman" w:eastAsiaTheme="majorEastAsia" w:hAnsi="Times New Roman" w:cs="Times New Roman"/>
          <w:szCs w:val="24"/>
        </w:rPr>
        <w:t>預防措施及處遇，即能在危機發生時，提高預警及因應，降低事件所帶來的傷害，若事件不幸發生時，需緊急成立危機小組，以健全資源及合作。</w:t>
      </w:r>
      <w:r w:rsidR="00B5142B" w:rsidRPr="00FC5CC2">
        <w:rPr>
          <w:rFonts w:ascii="Times New Roman" w:eastAsiaTheme="majorEastAsia" w:hAnsi="Times New Roman" w:cs="Times New Roman"/>
          <w:color w:val="000000" w:themeColor="text1"/>
          <w:szCs w:val="24"/>
        </w:rPr>
        <w:t>筆者以王麗斐等人</w:t>
      </w:r>
      <w:r w:rsidR="00A57624" w:rsidRPr="00A57624">
        <w:rPr>
          <w:rFonts w:ascii="Times New Roman" w:eastAsiaTheme="majorEastAsia" w:hAnsi="Times New Roman" w:cs="Times New Roman"/>
          <w:color w:val="000000" w:themeColor="text1"/>
          <w:szCs w:val="24"/>
        </w:rPr>
        <w:t>（</w:t>
      </w:r>
      <w:r w:rsidR="00B5142B" w:rsidRPr="00A57624">
        <w:rPr>
          <w:rFonts w:ascii="Times New Roman" w:eastAsiaTheme="majorEastAsia" w:hAnsi="Times New Roman" w:cs="Times New Roman"/>
          <w:color w:val="000000" w:themeColor="text1"/>
          <w:szCs w:val="24"/>
        </w:rPr>
        <w:t>2013</w:t>
      </w:r>
      <w:r w:rsidR="00A57624" w:rsidRPr="00A57624">
        <w:rPr>
          <w:rFonts w:ascii="Times New Roman" w:eastAsiaTheme="majorEastAsia" w:hAnsi="Times New Roman" w:cs="Times New Roman"/>
          <w:color w:val="000000" w:themeColor="text1"/>
          <w:szCs w:val="24"/>
        </w:rPr>
        <w:t>）</w:t>
      </w:r>
      <w:r w:rsidR="00A57624">
        <w:rPr>
          <w:rFonts w:ascii="Times New Roman" w:eastAsiaTheme="majorEastAsia" w:hAnsi="Times New Roman" w:cs="Times New Roman"/>
          <w:color w:val="000000" w:themeColor="text1"/>
          <w:szCs w:val="24"/>
        </w:rPr>
        <w:t>之三級處遇性輔導與社區生態合作</w:t>
      </w:r>
      <w:r w:rsidR="00B5142B" w:rsidRPr="00FC5CC2">
        <w:rPr>
          <w:rFonts w:ascii="Times New Roman" w:eastAsiaTheme="majorEastAsia" w:hAnsi="Times New Roman" w:cs="Times New Roman"/>
          <w:color w:val="000000" w:themeColor="text1"/>
          <w:szCs w:val="24"/>
        </w:rPr>
        <w:t>圖，修改常用的處遇聯結及資源如圖一。</w:t>
      </w:r>
    </w:p>
    <w:p w:rsidR="00C41810" w:rsidRPr="00FC5CC2" w:rsidRDefault="006777AF" w:rsidP="0009090E">
      <w:pPr>
        <w:jc w:val="both"/>
        <w:rPr>
          <w:rFonts w:ascii="Times New Roman" w:eastAsiaTheme="majorEastAsia" w:hAnsi="Times New Roman" w:cs="Times New Roman"/>
          <w:sz w:val="20"/>
          <w:szCs w:val="24"/>
        </w:rPr>
      </w:pPr>
      <w:r w:rsidRPr="00A57624">
        <w:rPr>
          <w:rFonts w:ascii="Times New Roman" w:eastAsiaTheme="majorEastAsia" w:hAnsi="Times New Roman" w:cs="Times New Roman"/>
          <w:noProof/>
          <w:sz w:val="20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7C52C0D" wp14:editId="7237C0C4">
                <wp:simplePos x="0" y="0"/>
                <wp:positionH relativeFrom="column">
                  <wp:posOffset>-144780</wp:posOffset>
                </wp:positionH>
                <wp:positionV relativeFrom="paragraph">
                  <wp:posOffset>175260</wp:posOffset>
                </wp:positionV>
                <wp:extent cx="5745480" cy="2590800"/>
                <wp:effectExtent l="0" t="0" r="45720" b="57150"/>
                <wp:wrapSquare wrapText="bothSides"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2590800"/>
                          <a:chOff x="1380" y="11529"/>
                          <a:chExt cx="8796" cy="3954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4772" y="12686"/>
                            <a:ext cx="2212" cy="118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F2CC"/>
                              </a:gs>
                              <a:gs pos="100000">
                                <a:srgbClr val="FFD9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FFD9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60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604D8" w:rsidRDefault="00C604D8" w:rsidP="006777AF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</w:rPr>
                                <w:t>輔導組長∕</w:t>
                              </w:r>
                            </w:p>
                            <w:p w:rsidR="00C604D8" w:rsidRPr="006777AF" w:rsidRDefault="00C604D8" w:rsidP="006777AF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</w:rPr>
                                <w:t>輔導教師</w:t>
                              </w:r>
                            </w:p>
                            <w:p w:rsidR="00C604D8" w:rsidRPr="006777AF" w:rsidRDefault="00C604D8" w:rsidP="006777A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572" y="11609"/>
                            <a:ext cx="2544" cy="1032"/>
                          </a:xfrm>
                          <a:prstGeom prst="downArrowCallout">
                            <a:avLst>
                              <a:gd name="adj1" fmla="val 34813"/>
                              <a:gd name="adj2" fmla="val 34813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4B183"/>
                              </a:gs>
                              <a:gs pos="50000">
                                <a:srgbClr val="FBE5D6"/>
                              </a:gs>
                              <a:gs pos="100000">
                                <a:srgbClr val="F4B183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F4B18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43C0C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604D8" w:rsidRPr="006777AF" w:rsidRDefault="00C604D8" w:rsidP="00C4181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</w:rPr>
                                <w:t>各縣市學生輔導諮商中心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773" y="11529"/>
                            <a:ext cx="2403" cy="122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8FAADC"/>
                              </a:gs>
                              <a:gs pos="50000">
                                <a:srgbClr val="DAE3F3"/>
                              </a:gs>
                              <a:gs pos="100000">
                                <a:srgbClr val="8FAA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8FAA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3864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604D8" w:rsidRPr="006777AF" w:rsidRDefault="00C604D8" w:rsidP="00C4181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</w:rPr>
                                <w:t>教育系統（含特教資源中心、家庭教育中心、中介∕多元教育、校外會）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 rot="19723880">
                            <a:off x="6930" y="12359"/>
                            <a:ext cx="934" cy="708"/>
                          </a:xfrm>
                          <a:prstGeom prst="leftArrow">
                            <a:avLst>
                              <a:gd name="adj1" fmla="val 50000"/>
                              <a:gd name="adj2" fmla="val 4322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4C7E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8FAA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3864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15" y="13555"/>
                            <a:ext cx="2461" cy="19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BDBD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9C9C9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604D8" w:rsidRPr="006777AF" w:rsidRDefault="00C604D8" w:rsidP="00C4181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衛政系統（含衛生局、社區心衛中心、健康服務中心、精神醫療院所、毒品危害防治中心、私人諮商臨床診所）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 rot="1382775">
                            <a:off x="6760" y="13751"/>
                            <a:ext cx="1097" cy="456"/>
                          </a:xfrm>
                          <a:prstGeom prst="leftArrow">
                            <a:avLst>
                              <a:gd name="adj1" fmla="val 50000"/>
                              <a:gd name="adj2" fmla="val 42117"/>
                            </a:avLst>
                          </a:prstGeom>
                          <a:gradFill rotWithShape="0">
                            <a:gsLst>
                              <a:gs pos="0">
                                <a:srgbClr val="C9C9C9"/>
                              </a:gs>
                              <a:gs pos="50000">
                                <a:srgbClr val="EDEDED"/>
                              </a:gs>
                              <a:gs pos="100000">
                                <a:srgbClr val="C9C9C9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9C9C9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890" y="13947"/>
                            <a:ext cx="1824" cy="1140"/>
                          </a:xfrm>
                          <a:prstGeom prst="upArrowCallout">
                            <a:avLst>
                              <a:gd name="adj1" fmla="val 40000"/>
                              <a:gd name="adj2" fmla="val 40000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A9D18E"/>
                              </a:gs>
                              <a:gs pos="50000">
                                <a:srgbClr val="E2F0D9"/>
                              </a:gs>
                              <a:gs pos="100000">
                                <a:srgbClr val="A9D18E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A9D18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857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604D8" w:rsidRPr="006777AF" w:rsidRDefault="00C604D8" w:rsidP="006777AF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</w:rPr>
                                <w:t>其他社區資源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524" y="14067"/>
                            <a:ext cx="2280" cy="1299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8FAADC"/>
                              </a:gs>
                              <a:gs pos="50000">
                                <a:srgbClr val="4472C4"/>
                              </a:gs>
                              <a:gs pos="100000">
                                <a:srgbClr val="8FAAD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3864"/>
                            </a:outerShdw>
                          </a:effectLst>
                        </wps:spPr>
                        <wps:txbx>
                          <w:txbxContent>
                            <w:p w:rsidR="00C604D8" w:rsidRPr="006777AF" w:rsidRDefault="00C604D8" w:rsidP="00C4181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</w:rPr>
                                <w:t>司法警政系統</w:t>
                              </w:r>
                            </w:p>
                            <w:p w:rsidR="00C604D8" w:rsidRPr="006777AF" w:rsidRDefault="00C604D8" w:rsidP="00C4181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77AF">
                                <w:rPr>
                                  <w:rFonts w:hint="eastAsia"/>
                                  <w:b/>
                                  <w:sz w:val="20"/>
                                </w:rPr>
                                <w:t>（含警察局、少輔會、婦幼隊、少年法庭）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 noChangeArrowheads="1"/>
                        </wps:cNvSpPr>
                        <wps:spPr bwMode="auto">
                          <a:xfrm rot="19262392">
                            <a:off x="3715" y="13738"/>
                            <a:ext cx="1216" cy="438"/>
                          </a:xfrm>
                          <a:prstGeom prst="rightArrow">
                            <a:avLst>
                              <a:gd name="adj1" fmla="val 50000"/>
                              <a:gd name="adj2" fmla="val 46804"/>
                            </a:avLst>
                          </a:prstGeom>
                          <a:gradFill rotWithShape="0">
                            <a:gsLst>
                              <a:gs pos="0">
                                <a:srgbClr val="8FAADC"/>
                              </a:gs>
                              <a:gs pos="50000">
                                <a:srgbClr val="4472C4"/>
                              </a:gs>
                              <a:gs pos="100000">
                                <a:srgbClr val="8FAAD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3864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0" y="11529"/>
                            <a:ext cx="2518" cy="129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A9D18E"/>
                              </a:gs>
                              <a:gs pos="50000">
                                <a:srgbClr val="70AD47"/>
                              </a:gs>
                              <a:gs pos="100000">
                                <a:srgbClr val="A9D18E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70AD4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85723"/>
                            </a:outerShdw>
                          </a:effectLst>
                        </wps:spPr>
                        <wps:txbx>
                          <w:txbxContent>
                            <w:p w:rsidR="00C604D8" w:rsidRPr="00F670F1" w:rsidRDefault="00C604D8" w:rsidP="00C41810">
                              <w:pPr>
                                <w:rPr>
                                  <w:rFonts w:asciiTheme="minorEastAsia" w:hAnsiTheme="minorEastAsia"/>
                                  <w:b/>
                                  <w:sz w:val="20"/>
                                </w:rPr>
                              </w:pPr>
                              <w:r w:rsidRPr="00F670F1">
                                <w:rPr>
                                  <w:rFonts w:asciiTheme="minorEastAsia" w:hAnsiTheme="minorEastAsia" w:hint="eastAsia"/>
                                  <w:b/>
                                  <w:sz w:val="20"/>
                                </w:rPr>
                                <w:t>社政系統</w:t>
                              </w:r>
                            </w:p>
                            <w:p w:rsidR="00C604D8" w:rsidRPr="00F670F1" w:rsidRDefault="00C604D8" w:rsidP="00C41810">
                              <w:pPr>
                                <w:rPr>
                                  <w:rFonts w:asciiTheme="minorEastAsia" w:hAnsiTheme="minorEastAsia"/>
                                  <w:b/>
                                  <w:sz w:val="20"/>
                                </w:rPr>
                              </w:pPr>
                              <w:r w:rsidRPr="00F670F1">
                                <w:rPr>
                                  <w:rFonts w:asciiTheme="minorEastAsia" w:hAnsiTheme="minorEastAsia" w:hint="eastAsia"/>
                                  <w:b/>
                                  <w:sz w:val="20"/>
                                </w:rPr>
                                <w:t>（含社會局、家防中心、社區行政中心、社褔單位）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 rot="2221343">
                            <a:off x="3788" y="12449"/>
                            <a:ext cx="1040" cy="600"/>
                          </a:xfrm>
                          <a:prstGeom prst="rightArrow">
                            <a:avLst>
                              <a:gd name="adj1" fmla="val 50000"/>
                              <a:gd name="adj2" fmla="val 43333"/>
                            </a:avLst>
                          </a:prstGeom>
                          <a:gradFill rotWithShape="0">
                            <a:gsLst>
                              <a:gs pos="0">
                                <a:srgbClr val="A9D18E"/>
                              </a:gs>
                              <a:gs pos="50000">
                                <a:srgbClr val="70AD47"/>
                              </a:gs>
                              <a:gs pos="100000">
                                <a:srgbClr val="A9D18E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70AD4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85723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52C0D" id="Group 15" o:spid="_x0000_s1026" style="position:absolute;left:0;text-align:left;margin-left:-11.4pt;margin-top:13.8pt;width:452.4pt;height:204pt;z-index:251711488" coordorigin="1380,11529" coordsize="8796,3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">
                <v:oval id="Oval 2" o:spid="_x0000_s1027" style="position:absolute;left:4772;top:12686;width:2212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IMcQA&#10;AADaAAAADwAAAGRycy9kb3ducmV2LnhtbESPQWvCQBSE7wX/w/KEXkLdRKhI6iolIObSQ1MtHl+z&#10;r0kw+zbsbmP677sFweMwM98wm91kejGS851lBdkiBUFcW91xo+D4sX9ag/ABWWNvmRT8kofddvaw&#10;wVzbK7/TWIVGRAj7HBW0IQy5lL5uyaBf2IE4et/WGQxRukZqh9cIN71cpulKGuw4LrQ4UNFSfal+&#10;jIK3Qrux+1ydS5+dDs/FVyLPl0Spx/n0+gIi0BTu4Vu71AqW8H8l3g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iDHEAAAA2gAAAA8AAAAAAAAAAAAAAAAAmAIAAGRycy9k&#10;b3ducmV2LnhtbFBLBQYAAAAABAAEAPUAAACJAwAAAAA=&#10;" fillcolor="#ffd966" strokecolor="#ffd966" strokeweight="1pt">
                  <v:fill color2="#fff2cc" angle="135" focus="50%" type="gradient"/>
                  <v:shadow on="t" color="#7f6000" opacity=".5" offset="1pt"/>
                  <v:textbox>
                    <w:txbxContent>
                      <w:p w:rsidR="00C604D8" w:rsidRDefault="00C604D8" w:rsidP="006777AF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</w:rPr>
                          <w:t>輔導組長∕</w:t>
                        </w:r>
                      </w:p>
                      <w:p w:rsidR="00C604D8" w:rsidRPr="006777AF" w:rsidRDefault="00C604D8" w:rsidP="006777AF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</w:rPr>
                          <w:t>輔導教師</w:t>
                        </w:r>
                      </w:p>
                      <w:p w:rsidR="00C604D8" w:rsidRPr="006777AF" w:rsidRDefault="00C604D8" w:rsidP="006777AF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oval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3" o:spid="_x0000_s1028" type="#_x0000_t80" style="position:absolute;left:4572;top:11609;width:2544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9GPcMA&#10;AADaAAAADwAAAGRycy9kb3ducmV2LnhtbESPQUvDQBSE74X+h+UJXordGKGU2G2QgiJ40Lbq+ZF9&#10;JiF5b0N2bbb+elcQehxm5htmU0bu1YlG3zoxcLvMQJFUzrZSG3g/Pt6sQfmAYrF3QgbO5KHczmcb&#10;LKybZE+nQ6hVgogv0EATwlBo7auGGP3SDSTJ+3IjY0hyrLUdcUpw7nWeZSvN2EpaaHCgXUNVd/hm&#10;A/Gtnfijf607/onnJ/+S54tPNub6Kj7cgwoUwyX83362Bu7g70q6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9GPcMAAADaAAAADwAAAAAAAAAAAAAAAACYAgAAZHJzL2Rv&#10;d25yZXYueG1sUEsFBgAAAAAEAAQA9QAAAIgDAAAAAA==&#10;" adj=",7750,,9275" fillcolor="#f4b183" strokecolor="#f4b183" strokeweight="1pt">
                  <v:fill color2="#fbe5d6" angle="135" focus="50%" type="gradient"/>
                  <v:shadow on="t" color="#843c0c" opacity=".5" offset="1pt"/>
                  <v:textbox>
                    <w:txbxContent>
                      <w:p w:rsidR="00C604D8" w:rsidRPr="006777AF" w:rsidRDefault="00C604D8" w:rsidP="00C41810">
                        <w:pPr>
                          <w:rPr>
                            <w:b/>
                            <w:sz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</w:rPr>
                          <w:t>各縣市學生輔導諮商中心</w:t>
                        </w:r>
                      </w:p>
                    </w:txbxContent>
                  </v:textbox>
                </v:shape>
                <v:rect id="Rectangle 6" o:spid="_x0000_s1029" style="position:absolute;left:7773;top:11529;width:2403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kxMUA&#10;AADaAAAADwAAAGRycy9kb3ducmV2LnhtbESPT2vCQBTE7wW/w/IEb3WjSCqpq4gitl6K/wreHtln&#10;Esy+DdnVRD99tyB4HGbmN8xk1ppS3Kh2hWUFg34Egji1uuBMwWG/eh+DcB5ZY2mZFNzJwWzaeZtg&#10;om3DW7rtfCYChF2CCnLvq0RKl+Zk0PVtRRy8s60N+iDrTOoamwA3pRxGUSwNFhwWcqxokVN62V2N&#10;gtM8ftxPH/H28BN9L3+Pm3UzXK6V6nXb+ScIT61/hZ/tL61gBP9Xwg2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qTExQAAANoAAAAPAAAAAAAAAAAAAAAAAJgCAABkcnMv&#10;ZG93bnJldi54bWxQSwUGAAAAAAQABAD1AAAAigMAAAAA&#10;" fillcolor="#8faadc" strokecolor="#8faadc" strokeweight="1pt">
                  <v:fill color2="#dae3f3" angle="135" focus="50%" type="gradient"/>
                  <v:shadow on="t" color="#203864" opacity=".5" offset="1pt"/>
                  <v:textbox>
                    <w:txbxContent>
                      <w:p w:rsidR="00C604D8" w:rsidRPr="006777AF" w:rsidRDefault="00C604D8" w:rsidP="00C41810">
                        <w:pPr>
                          <w:rPr>
                            <w:b/>
                            <w:sz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</w:rPr>
                          <w:t>教育系統（含特教資源中心、家庭教育中心、中介∕多元教育、校外會）</w:t>
                        </w: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8" o:spid="_x0000_s1030" type="#_x0000_t66" style="position:absolute;left:6930;top:12359;width:934;height:708;rotation:-204922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O4MEA&#10;AADaAAAADwAAAGRycy9kb3ducmV2LnhtbESPQYvCMBSE74L/ITxhL6LJCkqpRpHCguBl1+7eH82z&#10;KTYvpYm1/vvNwoLHYWa+YXaH0bVioD40njW8LxUI4sqbhmsN3+XHIgMRIrLB1jNpeFKAw3462WFu&#10;/IO/aLjEWiQIhxw12Bi7XMpQWXIYlr4jTt7V9w5jkn0tTY+PBHetXCm1kQ4bTgsWOyosVbfL3WnI&#10;PuekjmVbXn/K4mwLlW3MkGn9NhuPWxCRxvgK/7dPRsMa/q6kG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VTuDBAAAA2gAAAA8AAAAAAAAAAAAAAAAAmAIAAGRycy9kb3du&#10;cmV2LnhtbFBLBQYAAAAABAAEAPUAAACGAwAAAAA=&#10;" adj="7077" strokecolor="#8faadc" strokeweight="1pt">
                  <v:fill color2="#b4c7e7" focus="100%" type="gradient"/>
                  <v:shadow on="t" color="#203864" opacity=".5" offset="1pt"/>
                </v:shape>
                <v:rect id="Rectangle 9" o:spid="_x0000_s1031" style="position:absolute;left:7715;top:13555;width:2461;height:1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ZpcIA&#10;AADaAAAADwAAAGRycy9kb3ducmV2LnhtbESPwWrDMBBE74X8g9hAb40cF0xxopiSEMillLom5LhY&#10;W8vYWhlLsd2/rwqFHoeZecPsi8X2YqLRt44VbDcJCOLa6ZYbBdXn+ekFhA/IGnvHpOCbPBSH1cMe&#10;c+1m/qCpDI2IEPY5KjAhDLmUvjZk0W/cQBy9LzdaDFGOjdQjzhFue5kmSSYtthwXDA50NFR35d0q&#10;OL/Ptsfkejo9e6741qSdebsq9bheXncgAi3hP/zXvmgFGfxeiTd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dmlwgAAANoAAAAPAAAAAAAAAAAAAAAAAJgCAABkcnMvZG93&#10;bnJldi54bWxQSwUGAAAAAAQABAD1AAAAhwMAAAAA&#10;" strokecolor="#c9c9c9" strokeweight="1pt">
                  <v:fill color2="#dbdbdb" focus="100%" type="gradient"/>
                  <v:shadow on="t" color="#525252" opacity=".5" offset="1pt"/>
                  <v:textbox>
                    <w:txbxContent>
                      <w:p w:rsidR="00C604D8" w:rsidRPr="006777AF" w:rsidRDefault="00C604D8" w:rsidP="00C4181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衛政系統（含衛生局、社區心衛中心、健康服務中心、精神醫療院所、毒品危害防治中心、私人諮商臨床診所）</w:t>
                        </w:r>
                      </w:p>
                    </w:txbxContent>
                  </v:textbox>
                </v:rect>
                <v:shape id="AutoShape 10" o:spid="_x0000_s1032" type="#_x0000_t66" style="position:absolute;left:6760;top:13751;width:1097;height:456;rotation:151035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8tcUA&#10;AADaAAAADwAAAGRycy9kb3ducmV2LnhtbESPQWvCQBSE74X+h+UVetONkbYaXUUClkoPbaPg9ZF9&#10;zQazb9PsRuO/7xaEHoeZ+YZZrgfbiDN1vnasYDJOQBCXTtdcKTjst6MZCB+QNTaOScGVPKxX93dL&#10;zLS78Bedi1CJCGGfoQITQptJ6UtDFv3YtcTR+3adxRBlV0nd4SXCbSPTJHmWFmuOCwZbyg2Vp6K3&#10;Cj5+Pt9PNjXH3WSTF30/TfP506tSjw/DZgEi0BD+w7f2m1bwA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ny1xQAAANoAAAAPAAAAAAAAAAAAAAAAAJgCAABkcnMv&#10;ZG93bnJldi54bWxQSwUGAAAAAAQABAD1AAAAigMAAAAA&#10;" adj="3782" fillcolor="#c9c9c9" strokecolor="#c9c9c9" strokeweight="1pt">
                  <v:fill color2="#ededed" angle="135" focus="50%" type="gradient"/>
                  <v:shadow on="t" color="#525252" opacity=".5" offset="1pt"/>
                </v:shape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AutoShape 12" o:spid="_x0000_s1033" type="#_x0000_t79" style="position:absolute;left:4890;top:13947;width:1824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cc6cAA&#10;AADaAAAADwAAAGRycy9kb3ducmV2LnhtbERPz2vCMBS+C/4P4Qm7yEydUEo1yhAEd9ihne78bJ5N&#10;WfNSmsy2//1yEHb8+H7vDqNtxYN63zhWsF4lIIgrpxuuFVy+Tq8ZCB+QNbaOScFEHg77+WyHuXYD&#10;F/QoQy1iCPscFZgQulxKXxmy6FeuI47c3fUWQ4R9LXWPQwy3rXxLklRabDg2GOzoaKj6KX+tAnvD&#10;78+PW7bs5Bk36/Q6FpMplHpZjO9bEIHG8C9+us9aQdwar8Qb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cc6cAAAADaAAAADwAAAAAAAAAAAAAAAACYAgAAZHJzL2Rvd25y&#10;ZXYueG1sUEsFBgAAAAAEAAQA9QAAAIUDAAAAAA==&#10;" fillcolor="#a9d18e" strokecolor="#a9d18e" strokeweight="1pt">
                  <v:fill color2="#e2f0d9" angle="135" focus="50%" type="gradient"/>
                  <v:shadow on="t" color="#385723" opacity=".5" offset="1pt"/>
                  <v:textbox>
                    <w:txbxContent>
                      <w:p w:rsidR="00C604D8" w:rsidRPr="006777AF" w:rsidRDefault="00C604D8" w:rsidP="006777AF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</w:rPr>
                          <w:t>其他社區資源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5" o:spid="_x0000_s1034" type="#_x0000_t109" style="position:absolute;left:1524;top:14067;width:2280;height: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mKMIA&#10;AADaAAAADwAAAGRycy9kb3ducmV2LnhtbESPQWsCMRSE74X+h/AK3mpWBWlXs4uIgp6kWkqPz83r&#10;7tLkZU2iu/77plDocZiZb5hlOVgjbuRD61jBZJyBIK6cbrlW8H7aPr+ACBFZo3FMCu4UoCweH5aY&#10;a9fzG92OsRYJwiFHBU2MXS5lqBqyGMauI07el/MWY5K+ltpjn+DWyGmWzaXFltNCgx2tG6q+j1er&#10;wB8uh/UGg9z3xgznj8vnjLxTavQ0rBYgIg3xP/zX3mkFr/B7Jd0A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KYowgAAANoAAAAPAAAAAAAAAAAAAAAAAJgCAABkcnMvZG93&#10;bnJldi54bWxQSwUGAAAAAAQABAD1AAAAhwMAAAAA&#10;" fillcolor="#8faadc" strokecolor="#4472c4" strokeweight="1pt">
                  <v:fill color2="#4472c4" focus="50%" type="gradient"/>
                  <v:shadow on="t" color="#203864" offset="1pt"/>
                  <v:textbox>
                    <w:txbxContent>
                      <w:p w:rsidR="00C604D8" w:rsidRPr="006777AF" w:rsidRDefault="00C604D8" w:rsidP="00C41810">
                        <w:pPr>
                          <w:rPr>
                            <w:b/>
                            <w:sz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</w:rPr>
                          <w:t>司法警政系統</w:t>
                        </w:r>
                      </w:p>
                      <w:p w:rsidR="00C604D8" w:rsidRPr="006777AF" w:rsidRDefault="00C604D8" w:rsidP="00C41810">
                        <w:pPr>
                          <w:rPr>
                            <w:b/>
                            <w:sz w:val="20"/>
                          </w:rPr>
                        </w:pPr>
                        <w:r w:rsidRPr="006777AF">
                          <w:rPr>
                            <w:rFonts w:hint="eastAsia"/>
                            <w:b/>
                            <w:sz w:val="20"/>
                          </w:rPr>
                          <w:t>（含警察局、少輔會、婦幼隊、少年法庭）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6" o:spid="_x0000_s1035" type="#_x0000_t13" style="position:absolute;left:3715;top:13738;width:1216;height:438;rotation:-25532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8VisQA&#10;AADbAAAADwAAAGRycy9kb3ducmV2LnhtbESPzWrDQAyE74W+w6JCbs06pgnBySa0hZZALvl7AOFV&#10;bWOv1vZubefto0OhN4kZzXza7ifXqIH6UHk2sJgnoIhzbysuDNyuX69rUCEiW2w8k4E7Bdjvnp+2&#10;mFk/8pmGSyyUhHDI0EAZY5tpHfKSHIa5b4lF+/G9wyhrX2jb4yjhrtFpkqy0w4qlocSWPkvK68uv&#10;M0CTPS5Oy/zjtLbNte66On37vhkze5neN6AiTfHf/Hd9sIIv9PKLD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PFYrEAAAA2wAAAA8AAAAAAAAAAAAAAAAAmAIAAGRycy9k&#10;b3ducmV2LnhtbFBLBQYAAAAABAAEAPUAAACJAwAAAAA=&#10;" adj="17959" fillcolor="#8faadc" strokecolor="#4472c4" strokeweight="1pt">
                  <v:fill color2="#4472c4" focus="50%" type="gradient"/>
                  <v:shadow on="t" color="#203864" offset="1pt"/>
                </v:shape>
                <v:rect id="Rectangle 13" o:spid="_x0000_s1036" style="position:absolute;left:1380;top:11529;width:2518;height: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9qYcAA&#10;AADbAAAADwAAAGRycy9kb3ducmV2LnhtbERPTYvCMBC9L/gfwgje1rQVlqUaiwiCgoirBa9DM7bF&#10;ZlKaaKu/3iws7G0e73MW2WAa8aDO1ZYVxNMIBHFhdc2lgvy8+fwG4TyyxsYyKXiSg2w5+lhgqm3P&#10;P/Q4+VKEEHYpKqi8b1MpXVGRQTe1LXHgrrYz6APsSqk77EO4aWQSRV/SYM2hocKW1hUVt9PdKDDH&#10;w+WVu2PeJ5zM7ma/uxRNq9RkPKzmIDwN/l/8597qMD+G31/C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9qYcAAAADbAAAADwAAAAAAAAAAAAAAAACYAgAAZHJzL2Rvd25y&#10;ZXYueG1sUEsFBgAAAAAEAAQA9QAAAIUDAAAAAA==&#10;" fillcolor="#a9d18e" strokecolor="#70ad47" strokeweight="1pt">
                  <v:fill color2="#70ad47" focus="50%" type="gradient"/>
                  <v:shadow on="t" color="#385723" offset="1pt"/>
                  <v:textbox>
                    <w:txbxContent>
                      <w:p w:rsidR="00C604D8" w:rsidRPr="00F670F1" w:rsidRDefault="00C604D8" w:rsidP="00C41810">
                        <w:pPr>
                          <w:rPr>
                            <w:rFonts w:asciiTheme="minorEastAsia" w:hAnsiTheme="minorEastAsia"/>
                            <w:b/>
                            <w:sz w:val="20"/>
                          </w:rPr>
                        </w:pPr>
                        <w:r w:rsidRPr="00F670F1">
                          <w:rPr>
                            <w:rFonts w:asciiTheme="minorEastAsia" w:hAnsiTheme="minorEastAsia" w:hint="eastAsia"/>
                            <w:b/>
                            <w:sz w:val="20"/>
                          </w:rPr>
                          <w:t>社政系統</w:t>
                        </w:r>
                      </w:p>
                      <w:p w:rsidR="00C604D8" w:rsidRPr="00F670F1" w:rsidRDefault="00C604D8" w:rsidP="00C41810">
                        <w:pPr>
                          <w:rPr>
                            <w:rFonts w:asciiTheme="minorEastAsia" w:hAnsiTheme="minorEastAsia"/>
                            <w:b/>
                            <w:sz w:val="20"/>
                          </w:rPr>
                        </w:pPr>
                        <w:r w:rsidRPr="00F670F1">
                          <w:rPr>
                            <w:rFonts w:asciiTheme="minorEastAsia" w:hAnsiTheme="minorEastAsia" w:hint="eastAsia"/>
                            <w:b/>
                            <w:sz w:val="20"/>
                          </w:rPr>
                          <w:t>（含社會局、家防中心、社區行政中心、社褔單位）</w:t>
                        </w:r>
                      </w:p>
                    </w:txbxContent>
                  </v:textbox>
                </v:rect>
                <v:shape id="AutoShape 14" o:spid="_x0000_s1037" type="#_x0000_t13" style="position:absolute;left:3788;top:12449;width:1040;height:600;rotation:24262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/M8IA&#10;AADbAAAADwAAAGRycy9kb3ducmV2LnhtbERP20oDMRB9F/oPYQRfxGYttpRt01IFxRfpxX7AsJkm&#10;i5vJkozt6tcbQfBtDuc6y/UQOnWmlNvIBu7HFSjiJtqWnYHj+/PdHFQWZItdZDLwRRnWq9HVEmsb&#10;L7yn80GcKiGcazTgRfpa69x4CpjHsScu3CmmgFJgctomvJTw0OlJVc10wJZLg8eenjw1H4fPYODt&#10;JT00Ilu39cfbbv497R93bmrMzfWwWYASGuRf/Od+tWX+BH5/KQ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b8zwgAAANsAAAAPAAAAAAAAAAAAAAAAAJgCAABkcnMvZG93&#10;bnJldi54bWxQSwUGAAAAAAQABAD1AAAAhwMAAAAA&#10;" fillcolor="#a9d18e" strokecolor="#70ad47" strokeweight="1pt">
                  <v:fill color2="#70ad47" focus="50%" type="gradient"/>
                  <v:shadow on="t" color="#385723" offset="1pt"/>
                </v:shape>
                <w10:wrap type="square"/>
              </v:group>
            </w:pict>
          </mc:Fallback>
        </mc:AlternateContent>
      </w:r>
      <w:r w:rsidR="00C41810" w:rsidRPr="00A57624">
        <w:rPr>
          <w:rFonts w:ascii="Times New Roman" w:eastAsiaTheme="majorEastAsia" w:hAnsi="Times New Roman" w:cs="Times New Roman"/>
          <w:sz w:val="20"/>
          <w:szCs w:val="24"/>
        </w:rPr>
        <w:t>圖一</w:t>
      </w:r>
      <w:r w:rsidR="00C41810" w:rsidRPr="00FC5CC2">
        <w:rPr>
          <w:rFonts w:ascii="Times New Roman" w:eastAsiaTheme="majorEastAsia" w:hAnsi="Times New Roman" w:cs="Times New Roman"/>
          <w:sz w:val="20"/>
          <w:szCs w:val="24"/>
        </w:rPr>
        <w:t xml:space="preserve">　常用的三級處遇校外資源</w:t>
      </w:r>
      <w:r w:rsidR="00A57624">
        <w:rPr>
          <w:rFonts w:ascii="Times New Roman" w:eastAsiaTheme="majorEastAsia" w:hAnsi="Times New Roman" w:cs="Times New Roman" w:hint="eastAsia"/>
          <w:sz w:val="20"/>
          <w:szCs w:val="24"/>
        </w:rPr>
        <w:t>（王麗斐等</w:t>
      </w:r>
      <w:r w:rsidR="001C4308">
        <w:rPr>
          <w:rFonts w:ascii="Times New Roman" w:eastAsiaTheme="majorEastAsia" w:hAnsi="Times New Roman" w:cs="Times New Roman" w:hint="eastAsia"/>
          <w:sz w:val="20"/>
          <w:szCs w:val="24"/>
        </w:rPr>
        <w:t>人</w:t>
      </w:r>
      <w:r w:rsidR="00A57624">
        <w:rPr>
          <w:rFonts w:ascii="Times New Roman" w:eastAsiaTheme="majorEastAsia" w:hAnsi="Times New Roman" w:cs="Times New Roman" w:hint="eastAsia"/>
          <w:sz w:val="20"/>
          <w:szCs w:val="24"/>
        </w:rPr>
        <w:t>，</w:t>
      </w:r>
      <w:r w:rsidR="00A57624">
        <w:rPr>
          <w:rFonts w:ascii="Times New Roman" w:eastAsiaTheme="majorEastAsia" w:hAnsi="Times New Roman" w:cs="Times New Roman" w:hint="eastAsia"/>
          <w:sz w:val="20"/>
          <w:szCs w:val="24"/>
        </w:rPr>
        <w:t>2013</w:t>
      </w:r>
      <w:r w:rsidR="00A57624">
        <w:rPr>
          <w:rFonts w:ascii="Times New Roman" w:eastAsiaTheme="majorEastAsia" w:hAnsi="Times New Roman" w:cs="Times New Roman" w:hint="eastAsia"/>
          <w:sz w:val="20"/>
          <w:szCs w:val="24"/>
        </w:rPr>
        <w:t>）</w:t>
      </w:r>
    </w:p>
    <w:p w:rsidR="00081A67" w:rsidRPr="00FC5CC2" w:rsidRDefault="00081A67" w:rsidP="0009090E">
      <w:pPr>
        <w:jc w:val="both"/>
        <w:rPr>
          <w:rFonts w:ascii="Times New Roman" w:eastAsiaTheme="majorEastAsia" w:hAnsi="Times New Roman" w:cs="Times New Roman"/>
          <w:color w:val="385623" w:themeColor="accent6" w:themeShade="80"/>
          <w:szCs w:val="24"/>
        </w:rPr>
      </w:pPr>
    </w:p>
    <w:p w:rsidR="00465458" w:rsidRPr="00FC5CC2" w:rsidRDefault="00B378B5" w:rsidP="0009090E">
      <w:pPr>
        <w:tabs>
          <w:tab w:val="left" w:pos="1134"/>
          <w:tab w:val="left" w:pos="1276"/>
        </w:tabs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color w:val="385623" w:themeColor="accent6" w:themeShade="80"/>
          <w:szCs w:val="24"/>
        </w:rPr>
        <w:t xml:space="preserve">    </w:t>
      </w:r>
      <w:r w:rsidRPr="00FC5CC2">
        <w:rPr>
          <w:rFonts w:ascii="Times New Roman" w:eastAsiaTheme="majorEastAsia" w:hAnsi="Times New Roman" w:cs="Times New Roman"/>
          <w:szCs w:val="24"/>
        </w:rPr>
        <w:t>學校在自殺</w:t>
      </w:r>
      <w:r w:rsidRPr="00FC5CC2">
        <w:rPr>
          <w:rFonts w:ascii="Times New Roman" w:eastAsiaTheme="majorEastAsia" w:hAnsi="Times New Roman" w:cs="Times New Roman"/>
          <w:szCs w:val="24"/>
        </w:rPr>
        <w:t>/</w:t>
      </w:r>
      <w:r w:rsidRPr="00FC5CC2">
        <w:rPr>
          <w:rFonts w:ascii="Times New Roman" w:eastAsiaTheme="majorEastAsia" w:hAnsi="Times New Roman" w:cs="Times New Roman"/>
          <w:szCs w:val="24"/>
        </w:rPr>
        <w:t>自傷危機事件發生後，除了通報校安及聯繫相關人員（例如，家長）之外，也可運用各縣市學生輔導諮商中心（以下簡稱學諮中心）的資源，告知危機事件發生的來龍去脈、現況、學校的資源及介入處理，然後學諮中心會評估需給予的資源，像是安心服務，含講座、團體、班輔等等；而在每個</w:t>
      </w:r>
      <w:r w:rsidR="00862146" w:rsidRPr="00FC5CC2">
        <w:rPr>
          <w:rFonts w:ascii="Times New Roman" w:eastAsiaTheme="majorEastAsia" w:hAnsi="Times New Roman" w:cs="Times New Roman"/>
          <w:szCs w:val="24"/>
        </w:rPr>
        <w:t>事件的背後，需考量到發生原因</w:t>
      </w:r>
      <w:r w:rsidRPr="00FC5CC2">
        <w:rPr>
          <w:rFonts w:ascii="Times New Roman" w:eastAsiaTheme="majorEastAsia" w:hAnsi="Times New Roman" w:cs="Times New Roman"/>
          <w:szCs w:val="24"/>
        </w:rPr>
        <w:t>可能具備多元的因素，像是性平事件、課業或經濟壓力、藥酒癮等等，當學校發現具有上述之情形時，需通報社政</w:t>
      </w:r>
      <w:r w:rsidR="001E5C2A" w:rsidRPr="00FC5CC2">
        <w:rPr>
          <w:rFonts w:ascii="Times New Roman" w:eastAsiaTheme="majorEastAsia" w:hAnsi="Times New Roman" w:cs="Times New Roman"/>
          <w:szCs w:val="24"/>
        </w:rPr>
        <w:t>、衛政</w:t>
      </w:r>
      <w:r w:rsidRPr="00FC5CC2">
        <w:rPr>
          <w:rFonts w:ascii="Times New Roman" w:eastAsiaTheme="majorEastAsia" w:hAnsi="Times New Roman" w:cs="Times New Roman"/>
          <w:szCs w:val="24"/>
        </w:rPr>
        <w:t>和警政</w:t>
      </w:r>
      <w:r w:rsidR="00A64050" w:rsidRPr="00FC5CC2">
        <w:rPr>
          <w:rFonts w:ascii="Times New Roman" w:eastAsiaTheme="majorEastAsia" w:hAnsi="Times New Roman" w:cs="Times New Roman"/>
          <w:szCs w:val="24"/>
        </w:rPr>
        <w:t>等社區資源</w:t>
      </w:r>
      <w:r w:rsidRPr="00FC5CC2">
        <w:rPr>
          <w:rFonts w:ascii="Times New Roman" w:eastAsiaTheme="majorEastAsia" w:hAnsi="Times New Roman" w:cs="Times New Roman"/>
          <w:szCs w:val="24"/>
        </w:rPr>
        <w:t>單位，</w:t>
      </w:r>
      <w:r w:rsidR="00A64050" w:rsidRPr="00FC5CC2">
        <w:rPr>
          <w:rFonts w:ascii="Times New Roman" w:eastAsiaTheme="majorEastAsia" w:hAnsi="Times New Roman" w:cs="Times New Roman"/>
          <w:szCs w:val="24"/>
        </w:rPr>
        <w:t>適時讓</w:t>
      </w:r>
      <w:r w:rsidRPr="00FC5CC2">
        <w:rPr>
          <w:rFonts w:ascii="Times New Roman" w:eastAsiaTheme="majorEastAsia" w:hAnsi="Times New Roman" w:cs="Times New Roman"/>
          <w:szCs w:val="24"/>
        </w:rPr>
        <w:t>社區</w:t>
      </w:r>
      <w:r w:rsidR="00A64050" w:rsidRPr="00FC5CC2">
        <w:rPr>
          <w:rFonts w:ascii="Times New Roman" w:eastAsiaTheme="majorEastAsia" w:hAnsi="Times New Roman" w:cs="Times New Roman"/>
          <w:szCs w:val="24"/>
        </w:rPr>
        <w:t>資源</w:t>
      </w:r>
      <w:r w:rsidRPr="00FC5CC2">
        <w:rPr>
          <w:rFonts w:ascii="Times New Roman" w:eastAsiaTheme="majorEastAsia" w:hAnsi="Times New Roman" w:cs="Times New Roman"/>
          <w:szCs w:val="24"/>
        </w:rPr>
        <w:t>介入。</w:t>
      </w:r>
      <w:r w:rsidR="00004780" w:rsidRPr="00FC5CC2">
        <w:rPr>
          <w:rFonts w:ascii="Times New Roman" w:eastAsiaTheme="majorEastAsia" w:hAnsi="Times New Roman" w:cs="Times New Roman"/>
          <w:szCs w:val="24"/>
        </w:rPr>
        <w:t>學校與不同</w:t>
      </w:r>
      <w:r w:rsidRPr="00FC5CC2">
        <w:rPr>
          <w:rFonts w:ascii="Times New Roman" w:eastAsiaTheme="majorEastAsia" w:hAnsi="Times New Roman" w:cs="Times New Roman"/>
          <w:szCs w:val="24"/>
        </w:rPr>
        <w:t>系統</w:t>
      </w:r>
      <w:r w:rsidR="00004780" w:rsidRPr="00FC5CC2">
        <w:rPr>
          <w:rFonts w:ascii="Times New Roman" w:eastAsiaTheme="majorEastAsia" w:hAnsi="Times New Roman" w:cs="Times New Roman"/>
          <w:szCs w:val="24"/>
        </w:rPr>
        <w:t>間的</w:t>
      </w:r>
      <w:r w:rsidRPr="00FC5CC2">
        <w:rPr>
          <w:rFonts w:ascii="Times New Roman" w:eastAsiaTheme="majorEastAsia" w:hAnsi="Times New Roman" w:cs="Times New Roman"/>
          <w:szCs w:val="24"/>
        </w:rPr>
        <w:t>合作，每個單位發揮專業，</w:t>
      </w:r>
      <w:r w:rsidR="001B0E43" w:rsidRPr="00FC5CC2">
        <w:rPr>
          <w:rFonts w:ascii="Times New Roman" w:eastAsiaTheme="majorEastAsia" w:hAnsi="Times New Roman" w:cs="Times New Roman"/>
          <w:szCs w:val="24"/>
        </w:rPr>
        <w:t>才能降低危機事件帶來的衝擊和傷害</w:t>
      </w:r>
      <w:r w:rsidR="00252FE8" w:rsidRPr="00FC5CC2">
        <w:rPr>
          <w:rFonts w:ascii="Times New Roman" w:eastAsiaTheme="majorEastAsia" w:hAnsi="Times New Roman" w:cs="Times New Roman"/>
          <w:szCs w:val="24"/>
        </w:rPr>
        <w:t>。</w:t>
      </w:r>
      <w:r w:rsidR="001B0E43" w:rsidRPr="00FC5CC2">
        <w:rPr>
          <w:rFonts w:ascii="Times New Roman" w:eastAsiaTheme="majorEastAsia" w:hAnsi="Times New Roman" w:cs="Times New Roman"/>
          <w:szCs w:val="24"/>
        </w:rPr>
        <w:t>以下分為</w:t>
      </w:r>
      <w:r w:rsidR="004008CB" w:rsidRPr="00FC5CC2">
        <w:rPr>
          <w:rFonts w:ascii="Times New Roman" w:eastAsiaTheme="majorEastAsia" w:hAnsi="Times New Roman" w:cs="Times New Roman"/>
          <w:szCs w:val="24"/>
        </w:rPr>
        <w:t>四</w:t>
      </w:r>
      <w:r w:rsidR="00465458" w:rsidRPr="00FC5CC2">
        <w:rPr>
          <w:rFonts w:ascii="Times New Roman" w:eastAsiaTheme="majorEastAsia" w:hAnsi="Times New Roman" w:cs="Times New Roman"/>
          <w:szCs w:val="24"/>
        </w:rPr>
        <w:t>種身份分別說明：</w:t>
      </w:r>
    </w:p>
    <w:p w:rsidR="00920B28" w:rsidRPr="00C604D8" w:rsidRDefault="005B7326" w:rsidP="00C604D8">
      <w:pPr>
        <w:pStyle w:val="a3"/>
        <w:numPr>
          <w:ilvl w:val="2"/>
          <w:numId w:val="20"/>
        </w:numPr>
        <w:autoSpaceDE w:val="0"/>
        <w:autoSpaceDN w:val="0"/>
        <w:adjustRightInd w:val="0"/>
        <w:ind w:leftChars="0" w:left="993" w:hanging="426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如果你是一名導師</w:t>
      </w:r>
    </w:p>
    <w:p w:rsidR="00920B28" w:rsidRPr="00FC5CC2" w:rsidRDefault="00920B28" w:rsidP="0009090E">
      <w:pPr>
        <w:ind w:left="480" w:firstLine="480"/>
        <w:jc w:val="both"/>
        <w:rPr>
          <w:rFonts w:ascii="Times New Roman" w:eastAsiaTheme="majorEastAsia" w:hAnsi="Times New Roman" w:cs="Times New Roman"/>
        </w:rPr>
      </w:pPr>
      <w:r w:rsidRPr="00FC5CC2">
        <w:rPr>
          <w:rFonts w:ascii="Times New Roman" w:eastAsiaTheme="majorEastAsia" w:hAnsi="Times New Roman" w:cs="Times New Roman"/>
        </w:rPr>
        <w:t>鼓勵學生大哭一場，教導他們如何在不同情況下界定壓力，例如，面對交作業時，壓力指數是多少？如何善用這些壓力？討論應對</w:t>
      </w:r>
      <w:r w:rsidR="00BB721C">
        <w:rPr>
          <w:rFonts w:ascii="Times New Roman" w:eastAsiaTheme="majorEastAsia" w:hAnsi="Times New Roman" w:cs="Times New Roman" w:hint="eastAsia"/>
        </w:rPr>
        <w:t>的</w:t>
      </w:r>
      <w:r w:rsidRPr="00FC5CC2">
        <w:rPr>
          <w:rFonts w:ascii="Times New Roman" w:eastAsiaTheme="majorEastAsia" w:hAnsi="Times New Roman" w:cs="Times New Roman"/>
        </w:rPr>
        <w:t>方式。學生們了解到身邊人的關心，得以降低自我傷害的遺憾。導師可利用親師座談或聯絡簿等等，實施相關的生命教育及措施，讓家長了解班級的因應方式。</w:t>
      </w:r>
    </w:p>
    <w:p w:rsidR="00BA1387" w:rsidRPr="00C604D8" w:rsidRDefault="005B7326" w:rsidP="00C604D8">
      <w:pPr>
        <w:pStyle w:val="a3"/>
        <w:numPr>
          <w:ilvl w:val="2"/>
          <w:numId w:val="20"/>
        </w:numPr>
        <w:ind w:leftChars="0" w:left="993" w:hanging="426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如果你是一名輔導教師</w:t>
      </w:r>
    </w:p>
    <w:p w:rsidR="00C40BF3" w:rsidRPr="00BB721C" w:rsidRDefault="00C40BF3" w:rsidP="00C604D8">
      <w:pPr>
        <w:pStyle w:val="a3"/>
        <w:numPr>
          <w:ilvl w:val="0"/>
          <w:numId w:val="31"/>
        </w:numPr>
        <w:tabs>
          <w:tab w:val="left" w:pos="1276"/>
        </w:tabs>
        <w:ind w:leftChars="0" w:firstLine="33"/>
        <w:jc w:val="both"/>
        <w:rPr>
          <w:rFonts w:eastAsiaTheme="majorEastAsia"/>
        </w:rPr>
      </w:pPr>
      <w:r w:rsidRPr="00BB721C">
        <w:rPr>
          <w:rFonts w:eastAsiaTheme="majorEastAsia"/>
        </w:rPr>
        <w:t>確認個案的安全</w:t>
      </w:r>
    </w:p>
    <w:p w:rsidR="00C40BF3" w:rsidRPr="00FC5CC2" w:rsidRDefault="00BB721C" w:rsidP="0009090E">
      <w:pPr>
        <w:ind w:left="960" w:firstLineChars="200" w:firstLine="480"/>
        <w:jc w:val="both"/>
        <w:rPr>
          <w:rFonts w:ascii="Times New Roman" w:eastAsiaTheme="majorEastAsia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szCs w:val="24"/>
        </w:rPr>
        <w:t>確認個案的生命安全及行蹤，找對方可以信任的朋友或師長陪伴</w:t>
      </w:r>
      <w:r>
        <w:rPr>
          <w:rFonts w:ascii="Times New Roman" w:eastAsiaTheme="majorEastAsia" w:hAnsi="Times New Roman" w:cs="Times New Roman" w:hint="eastAsia"/>
          <w:szCs w:val="24"/>
        </w:rPr>
        <w:t>，</w:t>
      </w:r>
      <w:r w:rsidR="00C604D8">
        <w:rPr>
          <w:rFonts w:ascii="Times New Roman" w:eastAsiaTheme="majorEastAsia" w:hAnsi="Times New Roman" w:cs="Times New Roman"/>
          <w:szCs w:val="24"/>
        </w:rPr>
        <w:t>必要時</w:t>
      </w:r>
      <w:r w:rsidR="00C604D8">
        <w:rPr>
          <w:rFonts w:ascii="Times New Roman" w:eastAsiaTheme="majorEastAsia" w:hAnsi="Times New Roman" w:cs="Times New Roman" w:hint="eastAsia"/>
          <w:szCs w:val="24"/>
        </w:rPr>
        <w:t>撤</w:t>
      </w:r>
      <w:r w:rsidR="00C40BF3" w:rsidRPr="00FC5CC2">
        <w:rPr>
          <w:rFonts w:ascii="Times New Roman" w:eastAsiaTheme="majorEastAsia" w:hAnsi="Times New Roman" w:cs="Times New Roman"/>
          <w:szCs w:val="24"/>
        </w:rPr>
        <w:t>除會讓個案觸景傷情的事物。</w:t>
      </w:r>
    </w:p>
    <w:p w:rsidR="00C40BF3" w:rsidRPr="00FC5CC2" w:rsidRDefault="00C40BF3" w:rsidP="0009090E">
      <w:pPr>
        <w:pStyle w:val="a3"/>
        <w:numPr>
          <w:ilvl w:val="0"/>
          <w:numId w:val="25"/>
        </w:numPr>
        <w:ind w:leftChars="0" w:left="1276" w:hanging="316"/>
        <w:jc w:val="both"/>
        <w:rPr>
          <w:rFonts w:eastAsiaTheme="majorEastAsia"/>
        </w:rPr>
      </w:pPr>
      <w:r w:rsidRPr="00FC5CC2">
        <w:rPr>
          <w:rFonts w:eastAsiaTheme="majorEastAsia"/>
        </w:rPr>
        <w:t>提供支持</w:t>
      </w:r>
    </w:p>
    <w:p w:rsidR="00C40BF3" w:rsidRPr="00FC5CC2" w:rsidRDefault="00C40BF3" w:rsidP="0009090E">
      <w:pPr>
        <w:ind w:left="960" w:firstLine="480"/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針對個案，接納他們所採取的自我傷害行為，因為他們本身正陷入低潮，對自己的行為也有不好的感受，我們所要給予的是諒解，而不是更多的指責</w:t>
      </w:r>
      <w:r w:rsidR="00BB721C">
        <w:rPr>
          <w:rFonts w:ascii="Times New Roman" w:eastAsiaTheme="majorEastAsia" w:hAnsi="Times New Roman" w:cs="Times New Roman" w:hint="eastAsia"/>
          <w:szCs w:val="24"/>
        </w:rPr>
        <w:t>（</w:t>
      </w:r>
      <w:r w:rsidRPr="00FC5CC2">
        <w:rPr>
          <w:rFonts w:ascii="Times New Roman" w:eastAsiaTheme="majorEastAsia" w:hAnsi="Times New Roman" w:cs="Times New Roman"/>
          <w:szCs w:val="24"/>
        </w:rPr>
        <w:t>鄔佩麗，</w:t>
      </w:r>
      <w:r w:rsidR="00BB721C">
        <w:rPr>
          <w:rFonts w:ascii="Times New Roman" w:eastAsiaTheme="majorEastAsia" w:hAnsi="Times New Roman" w:cs="Times New Roman"/>
          <w:szCs w:val="24"/>
        </w:rPr>
        <w:t>2008</w:t>
      </w:r>
      <w:r w:rsidR="00BB721C">
        <w:rPr>
          <w:rFonts w:ascii="Times New Roman" w:eastAsiaTheme="majorEastAsia" w:hAnsi="Times New Roman" w:cs="Times New Roman" w:hint="eastAsia"/>
          <w:szCs w:val="24"/>
        </w:rPr>
        <w:t>）</w:t>
      </w:r>
      <w:r w:rsidRPr="00FC5CC2">
        <w:rPr>
          <w:rFonts w:ascii="Times New Roman" w:eastAsiaTheme="majorEastAsia" w:hAnsi="Times New Roman" w:cs="Times New Roman"/>
          <w:szCs w:val="24"/>
        </w:rPr>
        <w:t>。了解個案會使用自我傷害，是一種因應事情的方式，並能同理他們的困境及無助，知道這件事對個案而言是多麼不容易要去面對，站在個案的立</w:t>
      </w:r>
      <w:r w:rsidR="00B378B5" w:rsidRPr="00FC5CC2">
        <w:rPr>
          <w:rFonts w:ascii="Times New Roman" w:eastAsiaTheme="majorEastAsia" w:hAnsi="Times New Roman" w:cs="Times New Roman"/>
          <w:szCs w:val="24"/>
        </w:rPr>
        <w:t>場思考並感受，給予接納而非責怪，責怪只會增加個案的壓力，對事情</w:t>
      </w:r>
      <w:r w:rsidRPr="00FC5CC2">
        <w:rPr>
          <w:rFonts w:ascii="Times New Roman" w:eastAsiaTheme="majorEastAsia" w:hAnsi="Times New Roman" w:cs="Times New Roman"/>
          <w:szCs w:val="24"/>
        </w:rPr>
        <w:t>幫助性不大。</w:t>
      </w:r>
    </w:p>
    <w:p w:rsidR="00C40BF3" w:rsidRPr="00FC5CC2" w:rsidRDefault="00C40BF3" w:rsidP="0009090E">
      <w:pPr>
        <w:pStyle w:val="a3"/>
        <w:numPr>
          <w:ilvl w:val="0"/>
          <w:numId w:val="25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lastRenderedPageBreak/>
        <w:t>討論可行的問題解決方案</w:t>
      </w:r>
    </w:p>
    <w:p w:rsidR="00C40BF3" w:rsidRPr="00FC5CC2" w:rsidRDefault="00C40BF3" w:rsidP="0009090E">
      <w:pPr>
        <w:ind w:left="960" w:firstLine="480"/>
        <w:jc w:val="both"/>
        <w:rPr>
          <w:rFonts w:ascii="Times New Roman" w:eastAsiaTheme="majorEastAsia" w:hAnsi="Times New Roman" w:cs="Times New Roman"/>
          <w:strike/>
          <w:color w:val="FF0000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一同與個案討論有助於改善現況的方法，讓他們能用建設性的觀點與處理方式，取代既有的想法與作法。</w:t>
      </w:r>
    </w:p>
    <w:p w:rsidR="00C40BF3" w:rsidRPr="00FC5CC2" w:rsidRDefault="00C40BF3" w:rsidP="0009090E">
      <w:pPr>
        <w:pStyle w:val="a3"/>
        <w:numPr>
          <w:ilvl w:val="0"/>
          <w:numId w:val="25"/>
        </w:numPr>
        <w:ind w:leftChars="0"/>
        <w:jc w:val="both"/>
        <w:rPr>
          <w:rFonts w:eastAsiaTheme="majorEastAsia"/>
        </w:rPr>
      </w:pPr>
      <w:r w:rsidRPr="00FC5CC2">
        <w:rPr>
          <w:rFonts w:eastAsiaTheme="majorEastAsia"/>
        </w:rPr>
        <w:t>行動</w:t>
      </w:r>
    </w:p>
    <w:p w:rsidR="00C40BF3" w:rsidRPr="00FC5CC2" w:rsidRDefault="00C40BF3" w:rsidP="0009090E">
      <w:pPr>
        <w:ind w:left="960" w:firstLine="480"/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初步的問題解決方案計畫後，討論可能會面臨什麼狀況、該如何因應；在執行期間一同反思及修正，過程中需顧及個案的情緒和感受，予以同理支持。</w:t>
      </w:r>
    </w:p>
    <w:p w:rsidR="00920B28" w:rsidRPr="00FC5CC2" w:rsidRDefault="00920B28" w:rsidP="0009090E">
      <w:pPr>
        <w:ind w:left="960" w:firstLine="480"/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與家長聯繫，告知學校目前的處理狀況，協助處理相關事宜，並安撫情緒，依情況實施班級輔導，評估師生狀況，接下來寫安心文宣給家長，讓家長了解孩子可能出現的情緒，並提供相關求助資源。</w:t>
      </w:r>
    </w:p>
    <w:p w:rsidR="00A64050" w:rsidRPr="00FC5CC2" w:rsidRDefault="00D42E85" w:rsidP="0009090E">
      <w:pPr>
        <w:ind w:left="960" w:firstLine="480"/>
        <w:jc w:val="both"/>
        <w:rPr>
          <w:rFonts w:ascii="Times New Roman" w:eastAsiaTheme="majorEastAsia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szCs w:val="24"/>
        </w:rPr>
        <w:t>若是個案</w:t>
      </w:r>
      <w:r>
        <w:rPr>
          <w:rFonts w:ascii="Times New Roman" w:eastAsiaTheme="majorEastAsia" w:hAnsi="Times New Roman" w:cs="Times New Roman" w:hint="eastAsia"/>
          <w:szCs w:val="24"/>
        </w:rPr>
        <w:t>不幸</w:t>
      </w:r>
      <w:r w:rsidR="007B7475" w:rsidRPr="00FC5CC2">
        <w:rPr>
          <w:rFonts w:ascii="Times New Roman" w:eastAsiaTheme="majorEastAsia" w:hAnsi="Times New Roman" w:cs="Times New Roman"/>
          <w:szCs w:val="24"/>
        </w:rPr>
        <w:t>身亡，需進行班級輔導或教師、家長的心理支持，並協助後續的服務</w:t>
      </w:r>
      <w:r>
        <w:rPr>
          <w:rFonts w:ascii="Times New Roman" w:eastAsiaTheme="majorEastAsia" w:hAnsi="Times New Roman" w:cs="Times New Roman"/>
          <w:szCs w:val="24"/>
        </w:rPr>
        <w:t>，例如</w:t>
      </w:r>
      <w:r>
        <w:rPr>
          <w:rFonts w:ascii="Times New Roman" w:eastAsiaTheme="majorEastAsia" w:hAnsi="Times New Roman" w:cs="Times New Roman" w:hint="eastAsia"/>
          <w:szCs w:val="24"/>
        </w:rPr>
        <w:t>：追思儀式</w:t>
      </w:r>
      <w:r w:rsidR="00C40BF3" w:rsidRPr="00FC5CC2">
        <w:rPr>
          <w:rFonts w:ascii="Times New Roman" w:eastAsiaTheme="majorEastAsia" w:hAnsi="Times New Roman" w:cs="Times New Roman"/>
          <w:szCs w:val="24"/>
        </w:rPr>
        <w:t>。</w:t>
      </w:r>
    </w:p>
    <w:p w:rsidR="000E5081" w:rsidRPr="00C604D8" w:rsidRDefault="000E5081" w:rsidP="00C604D8">
      <w:pPr>
        <w:pStyle w:val="a3"/>
        <w:numPr>
          <w:ilvl w:val="2"/>
          <w:numId w:val="20"/>
        </w:numPr>
        <w:ind w:leftChars="0" w:left="851" w:hanging="425"/>
        <w:jc w:val="both"/>
        <w:rPr>
          <w:rFonts w:eastAsiaTheme="majorEastAsia"/>
        </w:rPr>
      </w:pPr>
      <w:r w:rsidRPr="00C604D8">
        <w:rPr>
          <w:rFonts w:eastAsiaTheme="majorEastAsia"/>
        </w:rPr>
        <w:t>如果你</w:t>
      </w:r>
      <w:r w:rsidR="005B7326" w:rsidRPr="00C604D8">
        <w:rPr>
          <w:rFonts w:eastAsiaTheme="majorEastAsia"/>
        </w:rPr>
        <w:t>是輔導行政角色</w:t>
      </w:r>
    </w:p>
    <w:p w:rsidR="000E5081" w:rsidRPr="00FC5CC2" w:rsidRDefault="000E5081" w:rsidP="0009090E">
      <w:pPr>
        <w:ind w:left="480" w:firstLine="480"/>
        <w:jc w:val="both"/>
        <w:rPr>
          <w:rFonts w:ascii="Times New Roman" w:eastAsiaTheme="majorEastAsia" w:hAnsi="Times New Roman" w:cs="Times New Roman"/>
          <w:b/>
          <w:szCs w:val="24"/>
        </w:rPr>
      </w:pPr>
      <w:r w:rsidRPr="00571D54">
        <w:rPr>
          <w:rFonts w:ascii="Times New Roman" w:eastAsiaTheme="majorEastAsia" w:hAnsi="Times New Roman" w:cs="Times New Roman"/>
          <w:szCs w:val="24"/>
        </w:rPr>
        <w:t>通報相關單位：當知悉家中兒童</w:t>
      </w:r>
      <w:r w:rsidR="00093D20" w:rsidRPr="00571D54">
        <w:rPr>
          <w:rFonts w:ascii="Times New Roman" w:eastAsiaTheme="majorEastAsia" w:hAnsi="Times New Roman" w:cs="Times New Roman"/>
          <w:szCs w:val="24"/>
        </w:rPr>
        <w:t>、</w:t>
      </w:r>
      <w:r w:rsidRPr="00571D54">
        <w:rPr>
          <w:rFonts w:ascii="Times New Roman" w:eastAsiaTheme="majorEastAsia" w:hAnsi="Times New Roman" w:cs="Times New Roman"/>
          <w:szCs w:val="24"/>
        </w:rPr>
        <w:t>少年</w:t>
      </w:r>
      <w:r w:rsidR="00093D20" w:rsidRPr="00571D54">
        <w:rPr>
          <w:rFonts w:ascii="Times New Roman" w:eastAsiaTheme="majorEastAsia" w:hAnsi="Times New Roman" w:cs="Times New Roman"/>
          <w:szCs w:val="24"/>
        </w:rPr>
        <w:t>、</w:t>
      </w:r>
      <w:r w:rsidRPr="00571D54">
        <w:rPr>
          <w:rFonts w:ascii="Times New Roman" w:eastAsiaTheme="majorEastAsia" w:hAnsi="Times New Roman" w:cs="Times New Roman"/>
          <w:szCs w:val="24"/>
        </w:rPr>
        <w:t>父母或主要照顧者罹患精神疾病、酒癮、藥癮並未就醫或未持續就</w:t>
      </w:r>
      <w:r w:rsidR="00D42E85" w:rsidRPr="00571D54">
        <w:rPr>
          <w:rFonts w:ascii="Times New Roman" w:eastAsiaTheme="majorEastAsia" w:hAnsi="Times New Roman" w:cs="Times New Roman"/>
          <w:szCs w:val="24"/>
        </w:rPr>
        <w:t>醫，或家中有自殺風險個案，尚未強迫、引誘、容留或媒介兒童及少年</w:t>
      </w:r>
      <w:r w:rsidRPr="00571D54">
        <w:rPr>
          <w:rFonts w:ascii="Times New Roman" w:eastAsiaTheme="majorEastAsia" w:hAnsi="Times New Roman" w:cs="Times New Roman"/>
          <w:szCs w:val="24"/>
        </w:rPr>
        <w:t>自殺行為</w:t>
      </w:r>
      <w:r w:rsidR="00F94386" w:rsidRPr="00571D54">
        <w:rPr>
          <w:rFonts w:ascii="Times New Roman" w:eastAsiaTheme="majorEastAsia" w:hAnsi="Times New Roman" w:cs="Times New Roman"/>
          <w:szCs w:val="24"/>
        </w:rPr>
        <w:t>，</w:t>
      </w:r>
      <w:r w:rsidRPr="00571D54">
        <w:rPr>
          <w:rFonts w:ascii="Times New Roman" w:eastAsiaTheme="majorEastAsia" w:hAnsi="Times New Roman" w:cs="Times New Roman"/>
          <w:szCs w:val="24"/>
        </w:rPr>
        <w:t>以致影響兒少日常生活食衣住行育醫等照顧者功能者，</w:t>
      </w:r>
      <w:r w:rsidRPr="00FC5CC2">
        <w:rPr>
          <w:rFonts w:ascii="Times New Roman" w:eastAsiaTheme="majorEastAsia" w:hAnsi="Times New Roman" w:cs="Times New Roman"/>
          <w:szCs w:val="24"/>
        </w:rPr>
        <w:t>需填寫</w:t>
      </w:r>
      <w:r w:rsidRPr="00FC5CC2">
        <w:rPr>
          <w:rFonts w:ascii="Times New Roman" w:eastAsiaTheme="majorEastAsia" w:hAnsi="Times New Roman" w:cs="Times New Roman"/>
          <w:b/>
          <w:szCs w:val="24"/>
        </w:rPr>
        <w:t>社會局高風險家庭及兒童少年保護通報表</w:t>
      </w:r>
      <w:r w:rsidRPr="00FC5CC2">
        <w:rPr>
          <w:rFonts w:ascii="Times New Roman" w:eastAsiaTheme="majorEastAsia" w:hAnsi="Times New Roman" w:cs="Times New Roman"/>
          <w:szCs w:val="24"/>
        </w:rPr>
        <w:t>，並一併通報當地社區心理衛生中心或自殺防治中心。評估有自殺意念者，即可填寫</w:t>
      </w:r>
      <w:r w:rsidRPr="00FC5CC2">
        <w:rPr>
          <w:rFonts w:ascii="Times New Roman" w:eastAsiaTheme="majorEastAsia" w:hAnsi="Times New Roman" w:cs="Times New Roman"/>
          <w:b/>
          <w:szCs w:val="24"/>
        </w:rPr>
        <w:t>高雄市政府自殺高風險個案轉介單。</w:t>
      </w:r>
    </w:p>
    <w:p w:rsidR="00920B28" w:rsidRPr="00C604D8" w:rsidRDefault="005B7326" w:rsidP="00C604D8">
      <w:pPr>
        <w:pStyle w:val="a3"/>
        <w:numPr>
          <w:ilvl w:val="2"/>
          <w:numId w:val="20"/>
        </w:numPr>
        <w:ind w:leftChars="0" w:left="851" w:hanging="425"/>
        <w:jc w:val="both"/>
        <w:rPr>
          <w:rFonts w:eastAsiaTheme="majorEastAsia"/>
        </w:rPr>
      </w:pPr>
      <w:r w:rsidRPr="00C604D8">
        <w:rPr>
          <w:rFonts w:eastAsiaTheme="majorEastAsia"/>
        </w:rPr>
        <w:t>如果你是一名家長</w:t>
      </w:r>
    </w:p>
    <w:p w:rsidR="00A64050" w:rsidRDefault="00920B28" w:rsidP="0009090E">
      <w:pPr>
        <w:ind w:left="504" w:firstLine="480"/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自殺防治及處遇的工作，不是只有專輔人員才能執行，家長</w:t>
      </w:r>
      <w:r w:rsidR="00D42E85">
        <w:rPr>
          <w:rFonts w:ascii="Times New Roman" w:eastAsiaTheme="majorEastAsia" w:hAnsi="Times New Roman" w:cs="Times New Roman"/>
          <w:szCs w:val="24"/>
        </w:rPr>
        <w:t>其實才是自殺防治的第一線工作人員，是</w:t>
      </w:r>
      <w:r w:rsidR="00C40BF3" w:rsidRPr="00FC5CC2">
        <w:rPr>
          <w:rFonts w:ascii="Times New Roman" w:eastAsiaTheme="majorEastAsia" w:hAnsi="Times New Roman" w:cs="Times New Roman"/>
          <w:szCs w:val="24"/>
        </w:rPr>
        <w:t>在適當時機協助孩子渡過難關的優勢。家長是陪伴孩子</w:t>
      </w:r>
      <w:r w:rsidR="00193BB6" w:rsidRPr="00FC5CC2">
        <w:rPr>
          <w:rFonts w:ascii="Times New Roman" w:eastAsiaTheme="majorEastAsia" w:hAnsi="Times New Roman" w:cs="Times New Roman"/>
          <w:szCs w:val="24"/>
        </w:rPr>
        <w:t>度過低潮的關鍵人物，面臨孩子的自我傷害行為，以關懷、傾聽及陪伴</w:t>
      </w:r>
      <w:r w:rsidR="00D42E85">
        <w:rPr>
          <w:rFonts w:ascii="Times New Roman" w:eastAsiaTheme="majorEastAsia" w:hAnsi="Times New Roman" w:cs="Times New Roman"/>
          <w:szCs w:val="24"/>
        </w:rPr>
        <w:t>代替指責及評價，了解孩子這樣的行為</w:t>
      </w:r>
      <w:r w:rsidR="00BB347B" w:rsidRPr="00FC5CC2">
        <w:rPr>
          <w:rFonts w:ascii="Times New Roman" w:eastAsiaTheme="majorEastAsia" w:hAnsi="Times New Roman" w:cs="Times New Roman"/>
          <w:szCs w:val="24"/>
        </w:rPr>
        <w:t>是</w:t>
      </w:r>
      <w:r w:rsidR="00D42E85">
        <w:rPr>
          <w:rFonts w:ascii="Times New Roman" w:eastAsiaTheme="majorEastAsia" w:hAnsi="Times New Roman" w:cs="Times New Roman" w:hint="eastAsia"/>
          <w:szCs w:val="24"/>
        </w:rPr>
        <w:t>在</w:t>
      </w:r>
      <w:r w:rsidR="00D42E85">
        <w:rPr>
          <w:rFonts w:ascii="Times New Roman" w:eastAsiaTheme="majorEastAsia" w:hAnsi="Times New Roman" w:cs="Times New Roman"/>
          <w:szCs w:val="24"/>
        </w:rPr>
        <w:t>傳達什麼樣的心情及想法</w:t>
      </w:r>
      <w:r w:rsidR="00D42E85">
        <w:rPr>
          <w:rFonts w:ascii="Times New Roman" w:eastAsiaTheme="majorEastAsia" w:hAnsi="Times New Roman" w:cs="Times New Roman" w:hint="eastAsia"/>
          <w:szCs w:val="24"/>
        </w:rPr>
        <w:t>。</w:t>
      </w:r>
      <w:r w:rsidR="00C40BF3" w:rsidRPr="00FC5CC2">
        <w:rPr>
          <w:rFonts w:ascii="Times New Roman" w:eastAsiaTheme="majorEastAsia" w:hAnsi="Times New Roman" w:cs="Times New Roman"/>
          <w:szCs w:val="24"/>
        </w:rPr>
        <w:t>與導師保持密切聯繫，一同留意孩子在班上的課業學習、人際關係、情緒表現，並討論該如何幫助孩子降低、減少自我傷害行為。</w:t>
      </w:r>
    </w:p>
    <w:p w:rsidR="004F2906" w:rsidRPr="00FC5CC2" w:rsidRDefault="004F2906" w:rsidP="0009090E">
      <w:pPr>
        <w:ind w:left="504" w:firstLine="480"/>
        <w:jc w:val="both"/>
        <w:rPr>
          <w:rFonts w:ascii="Times New Roman" w:eastAsiaTheme="majorEastAsia" w:hAnsi="Times New Roman" w:cs="Times New Roman"/>
          <w:szCs w:val="24"/>
        </w:rPr>
      </w:pPr>
    </w:p>
    <w:p w:rsidR="00FD354C" w:rsidRPr="00FC5CC2" w:rsidRDefault="00FD354C" w:rsidP="0009090E">
      <w:pPr>
        <w:pStyle w:val="a3"/>
        <w:numPr>
          <w:ilvl w:val="0"/>
          <w:numId w:val="24"/>
        </w:numPr>
        <w:ind w:leftChars="0"/>
        <w:jc w:val="both"/>
        <w:rPr>
          <w:rFonts w:eastAsiaTheme="majorEastAsia"/>
          <w:b/>
        </w:rPr>
      </w:pPr>
      <w:r w:rsidRPr="00FC5CC2">
        <w:rPr>
          <w:rFonts w:eastAsiaTheme="majorEastAsia"/>
          <w:b/>
        </w:rPr>
        <w:t>結語</w:t>
      </w:r>
    </w:p>
    <w:p w:rsidR="00207761" w:rsidRDefault="00FD354C" w:rsidP="0009090E">
      <w:pPr>
        <w:ind w:firstLineChars="200" w:firstLine="480"/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校園中的自殺</w:t>
      </w:r>
      <w:r w:rsidRPr="00FC5CC2">
        <w:rPr>
          <w:rFonts w:ascii="Times New Roman" w:eastAsiaTheme="majorEastAsia" w:hAnsi="Times New Roman" w:cs="Times New Roman"/>
          <w:szCs w:val="24"/>
        </w:rPr>
        <w:t>/</w:t>
      </w:r>
      <w:r w:rsidRPr="00FC5CC2">
        <w:rPr>
          <w:rFonts w:ascii="Times New Roman" w:eastAsiaTheme="majorEastAsia" w:hAnsi="Times New Roman" w:cs="Times New Roman"/>
          <w:szCs w:val="24"/>
        </w:rPr>
        <w:t>自傷事件，</w:t>
      </w:r>
      <w:r w:rsidR="007B7475" w:rsidRPr="00FC5CC2">
        <w:rPr>
          <w:rFonts w:ascii="Times New Roman" w:eastAsiaTheme="majorEastAsia" w:hAnsi="Times New Roman" w:cs="Times New Roman"/>
          <w:szCs w:val="24"/>
        </w:rPr>
        <w:t>對學校、家長</w:t>
      </w:r>
      <w:r w:rsidRPr="00FC5CC2">
        <w:rPr>
          <w:rFonts w:ascii="Times New Roman" w:eastAsiaTheme="majorEastAsia" w:hAnsi="Times New Roman" w:cs="Times New Roman"/>
          <w:szCs w:val="24"/>
        </w:rPr>
        <w:t>往往帶來多元的壓力，所生起的效應</w:t>
      </w:r>
      <w:r w:rsidR="00F04171" w:rsidRPr="00FC5CC2">
        <w:rPr>
          <w:rFonts w:ascii="Times New Roman" w:eastAsiaTheme="majorEastAsia" w:hAnsi="Times New Roman" w:cs="Times New Roman"/>
          <w:szCs w:val="24"/>
        </w:rPr>
        <w:t>考驗著平常所建構的三級</w:t>
      </w:r>
      <w:r w:rsidR="007B7475" w:rsidRPr="00FC5CC2">
        <w:rPr>
          <w:rFonts w:ascii="Times New Roman" w:eastAsiaTheme="majorEastAsia" w:hAnsi="Times New Roman" w:cs="Times New Roman"/>
          <w:szCs w:val="24"/>
        </w:rPr>
        <w:t>輔導處遇機制。因此，平時</w:t>
      </w:r>
      <w:r w:rsidR="00D42E85">
        <w:rPr>
          <w:rFonts w:ascii="Times New Roman" w:eastAsiaTheme="majorEastAsia" w:hAnsi="Times New Roman" w:cs="Times New Roman"/>
          <w:szCs w:val="24"/>
        </w:rPr>
        <w:t>將生命教育置入課程中</w:t>
      </w:r>
      <w:r w:rsidR="00D42E85">
        <w:rPr>
          <w:rFonts w:ascii="Times New Roman" w:eastAsiaTheme="majorEastAsia" w:hAnsi="Times New Roman" w:cs="Times New Roman" w:hint="eastAsia"/>
          <w:szCs w:val="24"/>
        </w:rPr>
        <w:t>、</w:t>
      </w:r>
      <w:r w:rsidR="00D42E85">
        <w:rPr>
          <w:rFonts w:ascii="Times New Roman" w:eastAsiaTheme="majorEastAsia" w:hAnsi="Times New Roman" w:cs="Times New Roman"/>
          <w:szCs w:val="24"/>
        </w:rPr>
        <w:t>隨時培養對人事物的敏感度</w:t>
      </w:r>
      <w:r w:rsidR="00D42E85">
        <w:rPr>
          <w:rFonts w:ascii="Times New Roman" w:eastAsiaTheme="majorEastAsia" w:hAnsi="Times New Roman" w:cs="Times New Roman" w:hint="eastAsia"/>
          <w:szCs w:val="24"/>
        </w:rPr>
        <w:t>、</w:t>
      </w:r>
      <w:r w:rsidR="00F04171" w:rsidRPr="00FC5CC2">
        <w:rPr>
          <w:rFonts w:ascii="Times New Roman" w:eastAsiaTheme="majorEastAsia" w:hAnsi="Times New Roman" w:cs="Times New Roman"/>
          <w:szCs w:val="24"/>
        </w:rPr>
        <w:t>使用相</w:t>
      </w:r>
      <w:r w:rsidR="00D42E85">
        <w:rPr>
          <w:rFonts w:ascii="Times New Roman" w:eastAsiaTheme="majorEastAsia" w:hAnsi="Times New Roman" w:cs="Times New Roman"/>
          <w:szCs w:val="24"/>
        </w:rPr>
        <w:t>關評估量表</w:t>
      </w:r>
      <w:r w:rsidR="00D42E85">
        <w:rPr>
          <w:rFonts w:ascii="Times New Roman" w:eastAsiaTheme="majorEastAsia" w:hAnsi="Times New Roman" w:cs="Times New Roman" w:hint="eastAsia"/>
          <w:szCs w:val="24"/>
        </w:rPr>
        <w:t>、</w:t>
      </w:r>
      <w:r w:rsidR="007B7475" w:rsidRPr="00FC5CC2">
        <w:rPr>
          <w:rFonts w:ascii="Times New Roman" w:eastAsiaTheme="majorEastAsia" w:hAnsi="Times New Roman" w:cs="Times New Roman"/>
          <w:szCs w:val="24"/>
        </w:rPr>
        <w:t>與家長保持聯繫，並熟悉社區相關的資源</w:t>
      </w:r>
      <w:r w:rsidR="00D42E85">
        <w:rPr>
          <w:rFonts w:ascii="Times New Roman" w:eastAsiaTheme="majorEastAsia" w:hAnsi="Times New Roman" w:cs="Times New Roman"/>
          <w:szCs w:val="24"/>
        </w:rPr>
        <w:t>單位</w:t>
      </w:r>
      <w:r w:rsidR="00D42E85">
        <w:rPr>
          <w:rFonts w:ascii="Times New Roman" w:eastAsiaTheme="majorEastAsia" w:hAnsi="Times New Roman" w:cs="Times New Roman" w:hint="eastAsia"/>
          <w:szCs w:val="24"/>
        </w:rPr>
        <w:t>且</w:t>
      </w:r>
      <w:r w:rsidR="00D42E85">
        <w:rPr>
          <w:rFonts w:ascii="Times New Roman" w:eastAsiaTheme="majorEastAsia" w:hAnsi="Times New Roman" w:cs="Times New Roman"/>
          <w:szCs w:val="24"/>
        </w:rPr>
        <w:t>與之交流</w:t>
      </w:r>
      <w:r w:rsidR="00D42E85">
        <w:rPr>
          <w:rFonts w:ascii="Times New Roman" w:eastAsiaTheme="majorEastAsia" w:hAnsi="Times New Roman" w:cs="Times New Roman" w:hint="eastAsia"/>
          <w:szCs w:val="24"/>
        </w:rPr>
        <w:t>。</w:t>
      </w:r>
      <w:r w:rsidR="00F04171" w:rsidRPr="00FC5CC2">
        <w:rPr>
          <w:rFonts w:ascii="Times New Roman" w:eastAsiaTheme="majorEastAsia" w:hAnsi="Times New Roman" w:cs="Times New Roman"/>
          <w:szCs w:val="24"/>
        </w:rPr>
        <w:t>在事件發生之時，得以緊急並迅速成立危機小組，商討當下及後續的處遇之</w:t>
      </w:r>
      <w:r w:rsidR="0062320B" w:rsidRPr="00FC5CC2">
        <w:rPr>
          <w:rFonts w:ascii="Times New Roman" w:eastAsiaTheme="majorEastAsia" w:hAnsi="Times New Roman" w:cs="Times New Roman"/>
          <w:szCs w:val="24"/>
        </w:rPr>
        <w:t>道。</w:t>
      </w:r>
    </w:p>
    <w:p w:rsidR="00540C4B" w:rsidRPr="00FC5CC2" w:rsidRDefault="00540C4B" w:rsidP="00C604D8">
      <w:pPr>
        <w:jc w:val="both"/>
        <w:rPr>
          <w:rFonts w:ascii="Times New Roman" w:eastAsiaTheme="majorEastAsia" w:hAnsi="Times New Roman" w:cs="Times New Roman"/>
          <w:szCs w:val="24"/>
        </w:rPr>
      </w:pPr>
    </w:p>
    <w:p w:rsidR="00FD354C" w:rsidRPr="00D42E85" w:rsidRDefault="004F2906" w:rsidP="0009090E">
      <w:pPr>
        <w:jc w:val="both"/>
        <w:rPr>
          <w:rFonts w:eastAsiaTheme="majorEastAsia"/>
          <w:b/>
        </w:rPr>
      </w:pPr>
      <w:r w:rsidRPr="00D42E85">
        <w:rPr>
          <w:rFonts w:eastAsiaTheme="majorEastAsia" w:hint="eastAsia"/>
          <w:b/>
        </w:rPr>
        <w:t>【</w:t>
      </w:r>
      <w:r w:rsidR="0062320B" w:rsidRPr="00D42E85">
        <w:rPr>
          <w:rFonts w:eastAsiaTheme="majorEastAsia"/>
          <w:b/>
        </w:rPr>
        <w:t>參考文獻</w:t>
      </w:r>
      <w:r w:rsidRPr="00D42E85">
        <w:rPr>
          <w:rFonts w:eastAsiaTheme="majorEastAsia" w:hint="eastAsia"/>
          <w:b/>
        </w:rPr>
        <w:t>】</w:t>
      </w:r>
    </w:p>
    <w:p w:rsidR="0062320B" w:rsidRPr="00FC5CC2" w:rsidRDefault="0062320B" w:rsidP="0009090E">
      <w:pPr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鄔佩麗</w:t>
      </w:r>
      <w:r w:rsidR="00D42E85">
        <w:rPr>
          <w:rFonts w:ascii="Times New Roman" w:eastAsiaTheme="majorEastAsia" w:hAnsi="Times New Roman" w:cs="Times New Roman" w:hint="eastAsia"/>
          <w:szCs w:val="24"/>
        </w:rPr>
        <w:t>（</w:t>
      </w:r>
      <w:r w:rsidR="00D42E85">
        <w:rPr>
          <w:rFonts w:ascii="Times New Roman" w:eastAsiaTheme="majorEastAsia" w:hAnsi="Times New Roman" w:cs="Times New Roman"/>
          <w:szCs w:val="24"/>
        </w:rPr>
        <w:t>2008</w:t>
      </w:r>
      <w:r w:rsidR="00D42E85">
        <w:rPr>
          <w:rFonts w:ascii="Times New Roman" w:eastAsiaTheme="majorEastAsia" w:hAnsi="Times New Roman" w:cs="Times New Roman" w:hint="eastAsia"/>
          <w:szCs w:val="24"/>
        </w:rPr>
        <w:t>）</w:t>
      </w:r>
      <w:r w:rsidRPr="00FC5CC2">
        <w:rPr>
          <w:rFonts w:ascii="Times New Roman" w:eastAsiaTheme="majorEastAsia" w:hAnsi="Times New Roman" w:cs="Times New Roman"/>
          <w:szCs w:val="24"/>
        </w:rPr>
        <w:t>。</w:t>
      </w:r>
      <w:r w:rsidRPr="00FC5CC2">
        <w:rPr>
          <w:rFonts w:ascii="Times New Roman" w:eastAsiaTheme="majorEastAsia" w:hAnsi="Times New Roman" w:cs="Times New Roman"/>
          <w:b/>
          <w:szCs w:val="24"/>
        </w:rPr>
        <w:t>危機處理與創傷治療</w:t>
      </w:r>
      <w:r w:rsidRPr="00FC5CC2">
        <w:rPr>
          <w:rFonts w:ascii="Times New Roman" w:eastAsiaTheme="majorEastAsia" w:hAnsi="Times New Roman" w:cs="Times New Roman"/>
          <w:szCs w:val="24"/>
        </w:rPr>
        <w:t>。臺北市：學富文化。</w:t>
      </w:r>
    </w:p>
    <w:p w:rsidR="0062320B" w:rsidRPr="00FC5CC2" w:rsidRDefault="0062320B" w:rsidP="001C4308">
      <w:pPr>
        <w:ind w:left="480" w:hangingChars="200" w:hanging="480"/>
        <w:jc w:val="both"/>
        <w:rPr>
          <w:rFonts w:ascii="Times New Roman" w:eastAsiaTheme="majorEastAsia" w:hAnsi="Times New Roman" w:cs="Times New Roman"/>
          <w:szCs w:val="24"/>
        </w:rPr>
      </w:pPr>
      <w:r w:rsidRPr="00FC5CC2">
        <w:rPr>
          <w:rFonts w:ascii="Times New Roman" w:eastAsiaTheme="majorEastAsia" w:hAnsi="Times New Roman" w:cs="Times New Roman"/>
          <w:szCs w:val="24"/>
        </w:rPr>
        <w:t>王麗斐、杜淑芬、沈惠娟、林世欣、林慧貞、劉佳穎</w:t>
      </w:r>
      <w:r w:rsidRPr="00FC5CC2">
        <w:rPr>
          <w:rFonts w:ascii="Times New Roman" w:eastAsiaTheme="majorEastAsia" w:hAnsi="Times New Roman" w:cs="Times New Roman"/>
          <w:szCs w:val="24"/>
        </w:rPr>
        <w:t>…</w:t>
      </w:r>
      <w:r w:rsidRPr="00FC5CC2">
        <w:rPr>
          <w:rFonts w:ascii="Times New Roman" w:eastAsiaTheme="majorEastAsia" w:hAnsi="Times New Roman" w:cs="Times New Roman"/>
          <w:szCs w:val="24"/>
        </w:rPr>
        <w:t>陳一惠</w:t>
      </w:r>
      <w:r w:rsidR="00D42E85">
        <w:rPr>
          <w:rFonts w:ascii="Times New Roman" w:eastAsiaTheme="majorEastAsia" w:hAnsi="Times New Roman" w:cs="Times New Roman" w:hint="eastAsia"/>
          <w:szCs w:val="24"/>
        </w:rPr>
        <w:t>（</w:t>
      </w:r>
      <w:r w:rsidR="00D42E85">
        <w:rPr>
          <w:rFonts w:ascii="Times New Roman" w:eastAsiaTheme="majorEastAsia" w:hAnsi="Times New Roman" w:cs="Times New Roman"/>
          <w:szCs w:val="24"/>
        </w:rPr>
        <w:t>2013</w:t>
      </w:r>
      <w:r w:rsidR="00D42E85">
        <w:rPr>
          <w:rFonts w:ascii="Times New Roman" w:eastAsiaTheme="majorEastAsia" w:hAnsi="Times New Roman" w:cs="Times New Roman" w:hint="eastAsia"/>
          <w:szCs w:val="24"/>
        </w:rPr>
        <w:t>）</w:t>
      </w:r>
      <w:r w:rsidRPr="00FC5CC2">
        <w:rPr>
          <w:rFonts w:ascii="Times New Roman" w:eastAsiaTheme="majorEastAsia" w:hAnsi="Times New Roman" w:cs="Times New Roman"/>
          <w:szCs w:val="24"/>
        </w:rPr>
        <w:t>。三級處遇性輔導與社區生態合作。</w:t>
      </w:r>
      <w:r w:rsidRPr="00FC5CC2">
        <w:rPr>
          <w:rFonts w:ascii="Times New Roman" w:eastAsiaTheme="majorEastAsia" w:hAnsi="Times New Roman" w:cs="Times New Roman"/>
          <w:b/>
          <w:szCs w:val="24"/>
        </w:rPr>
        <w:t>國民中學學校輔導工作參考手册，</w:t>
      </w:r>
      <w:r w:rsidRPr="00FC5CC2">
        <w:rPr>
          <w:rFonts w:ascii="Times New Roman" w:eastAsiaTheme="majorEastAsia" w:hAnsi="Times New Roman" w:cs="Times New Roman"/>
          <w:b/>
          <w:szCs w:val="24"/>
        </w:rPr>
        <w:t>6</w:t>
      </w:r>
      <w:r w:rsidRPr="00FC5CC2">
        <w:rPr>
          <w:rFonts w:ascii="Times New Roman" w:eastAsiaTheme="majorEastAsia" w:hAnsi="Times New Roman" w:cs="Times New Roman"/>
          <w:szCs w:val="24"/>
        </w:rPr>
        <w:t>，</w:t>
      </w:r>
      <w:r w:rsidRPr="00FC5CC2">
        <w:rPr>
          <w:rFonts w:ascii="Times New Roman" w:eastAsiaTheme="majorEastAsia" w:hAnsi="Times New Roman" w:cs="Times New Roman"/>
          <w:szCs w:val="24"/>
        </w:rPr>
        <w:t>152-184</w:t>
      </w:r>
      <w:r w:rsidRPr="00FC5CC2">
        <w:rPr>
          <w:rFonts w:ascii="Times New Roman" w:eastAsiaTheme="majorEastAsia" w:hAnsi="Times New Roman" w:cs="Times New Roman"/>
          <w:szCs w:val="24"/>
        </w:rPr>
        <w:t>。</w:t>
      </w:r>
    </w:p>
    <w:p w:rsidR="00C604D8" w:rsidRDefault="00EF7B83" w:rsidP="0009090E">
      <w:pPr>
        <w:widowControl/>
        <w:jc w:val="both"/>
        <w:rPr>
          <w:rFonts w:ascii="Times New Roman" w:eastAsiaTheme="majorEastAsia" w:hAnsi="Times New Roman" w:cs="Times New Roman"/>
          <w:kern w:val="0"/>
          <w:szCs w:val="24"/>
        </w:rPr>
      </w:pPr>
      <w:bookmarkStart w:id="0" w:name="_GoBack"/>
      <w:bookmarkEnd w:id="0"/>
      <w:r w:rsidRPr="00FC5CC2">
        <w:rPr>
          <w:rFonts w:ascii="Times New Roman" w:eastAsiaTheme="majorEastAsia" w:hAnsi="Times New Roman" w:cs="Times New Roman"/>
          <w:b/>
          <w:noProof/>
          <w:kern w:val="0"/>
          <w:szCs w:val="24"/>
        </w:rPr>
        <w:br w:type="page"/>
      </w:r>
      <w:r w:rsidRPr="00FC5CC2">
        <w:rPr>
          <w:rFonts w:ascii="Times New Roman" w:eastAsiaTheme="majorEastAsia" w:hAnsi="Times New Roman" w:cs="Times New Roman"/>
          <w:b/>
          <w:noProof/>
          <w:kern w:val="0"/>
          <w:szCs w:val="24"/>
        </w:rPr>
        <w:lastRenderedPageBreak/>
        <w:t>附件一</w:t>
      </w:r>
      <w:r w:rsidR="00C604D8">
        <w:rPr>
          <w:rFonts w:ascii="Times New Roman" w:eastAsiaTheme="majorEastAsia" w:hAnsi="Times New Roman" w:cs="Times New Roman" w:hint="eastAsia"/>
          <w:b/>
          <w:noProof/>
          <w:kern w:val="0"/>
          <w:szCs w:val="24"/>
        </w:rPr>
        <w:t xml:space="preserve"> </w:t>
      </w:r>
      <w:r w:rsidRPr="00FC5CC2">
        <w:rPr>
          <w:rFonts w:ascii="Times New Roman" w:eastAsiaTheme="majorEastAsia" w:hAnsi="Times New Roman" w:cs="Times New Roman"/>
          <w:b/>
          <w:kern w:val="0"/>
          <w:szCs w:val="24"/>
        </w:rPr>
        <w:t>簡式健康量表</w:t>
      </w:r>
      <w:r w:rsidRPr="00FC5CC2">
        <w:rPr>
          <w:rFonts w:ascii="Times New Roman" w:eastAsiaTheme="majorEastAsia" w:hAnsi="Times New Roman" w:cs="Times New Roman"/>
          <w:b/>
          <w:kern w:val="0"/>
          <w:szCs w:val="24"/>
        </w:rPr>
        <w:t>(BSRS)</w:t>
      </w:r>
    </w:p>
    <w:p w:rsidR="00EF7B83" w:rsidRPr="00C604D8" w:rsidRDefault="00EF7B83" w:rsidP="0009090E">
      <w:pPr>
        <w:widowControl/>
        <w:jc w:val="both"/>
        <w:rPr>
          <w:rFonts w:ascii="Times New Roman" w:eastAsiaTheme="majorEastAsia" w:hAnsi="Times New Roman" w:cs="Times New Roman"/>
          <w:b/>
          <w:noProof/>
          <w:kern w:val="0"/>
          <w:szCs w:val="24"/>
        </w:rPr>
      </w:pPr>
      <w:r w:rsidRPr="00FC5CC2">
        <w:rPr>
          <w:rFonts w:ascii="Times New Roman" w:eastAsiaTheme="majorEastAsia" w:hAnsi="Times New Roman" w:cs="Times New Roman"/>
          <w:kern w:val="0"/>
          <w:szCs w:val="24"/>
        </w:rPr>
        <w:t>說明簡式健康量表的內容及評分方法</w:t>
      </w:r>
      <w:r w:rsidR="00C604D8">
        <w:rPr>
          <w:rFonts w:ascii="Times New Roman" w:eastAsiaTheme="majorEastAsia" w:hAnsi="Times New Roman" w:cs="Times New Roman" w:hint="eastAsia"/>
          <w:kern w:val="0"/>
          <w:szCs w:val="24"/>
        </w:rPr>
        <w:t>：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請您仔細回</w:t>
      </w:r>
      <w:r w:rsidR="00C604D8">
        <w:rPr>
          <w:rFonts w:ascii="Times New Roman" w:eastAsiaTheme="majorEastAsia" w:hAnsi="Times New Roman" w:cs="Times New Roman"/>
          <w:kern w:val="0"/>
          <w:szCs w:val="24"/>
        </w:rPr>
        <w:t>想一下，在最近這一星期中（包括今天），下列敘述</w:t>
      </w:r>
      <w:r w:rsidR="00C604D8">
        <w:rPr>
          <w:rFonts w:ascii="Times New Roman" w:eastAsiaTheme="majorEastAsia" w:hAnsi="Times New Roman" w:cs="Times New Roman" w:hint="eastAsia"/>
          <w:kern w:val="0"/>
          <w:szCs w:val="24"/>
        </w:rPr>
        <w:t>符合您狀況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的程度？</w:t>
      </w:r>
    </w:p>
    <w:p w:rsidR="00EF7B83" w:rsidRPr="00FC5CC2" w:rsidRDefault="00EF7B83" w:rsidP="0009090E">
      <w:pPr>
        <w:widowControl/>
        <w:ind w:left="720"/>
        <w:jc w:val="both"/>
        <w:rPr>
          <w:rFonts w:ascii="Times New Roman" w:eastAsiaTheme="majorEastAsia" w:hAnsi="Times New Roman" w:cs="Times New Roman"/>
          <w:szCs w:val="24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F7B83" w:rsidRPr="00FC5CC2" w:rsidTr="001D008A">
        <w:trPr>
          <w:tblCellSpacing w:w="0" w:type="dxa"/>
        </w:trPr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E564A15" wp14:editId="1F64D28F">
                  <wp:extent cx="2676525" cy="219075"/>
                  <wp:effectExtent l="0" t="0" r="9525" b="9525"/>
                  <wp:docPr id="20" name="圖片 20" descr="theme_tes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theme_tes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B83" w:rsidRPr="00FC5CC2" w:rsidTr="001D008A">
        <w:trPr>
          <w:tblCellSpacing w:w="0" w:type="dxa"/>
        </w:trPr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1D008A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1.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感覺緊張不安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 xml:space="preserve"> ----------------------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5C603F3C" wp14:editId="7366CEB7">
                  <wp:extent cx="2676525" cy="133350"/>
                  <wp:effectExtent l="0" t="0" r="9525" b="0"/>
                  <wp:docPr id="19" name="圖片 19" descr="theme_tes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theme_tes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B83" w:rsidRPr="00FC5CC2" w:rsidTr="001D008A">
        <w:trPr>
          <w:tblCellSpacing w:w="0" w:type="dxa"/>
        </w:trPr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1D008A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2.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覺得容易苦惱或動怒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 xml:space="preserve"> -------------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A8BB9AB" wp14:editId="2D5E7CD6">
                  <wp:extent cx="2676525" cy="133350"/>
                  <wp:effectExtent l="0" t="0" r="9525" b="0"/>
                  <wp:docPr id="18" name="圖片 18" descr="theme_tes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theme_tes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B83" w:rsidRPr="00FC5CC2" w:rsidTr="001D008A">
        <w:trPr>
          <w:tblCellSpacing w:w="0" w:type="dxa"/>
        </w:trPr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3.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感覺憂鬱、心情低落</w:t>
            </w:r>
            <w:r w:rsidR="001D008A">
              <w:rPr>
                <w:rFonts w:ascii="Times New Roman" w:eastAsiaTheme="majorEastAsia" w:hAnsi="Times New Roman" w:cs="Times New Roman"/>
                <w:kern w:val="0"/>
                <w:szCs w:val="24"/>
              </w:rPr>
              <w:t xml:space="preserve"> -------------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5A734DAD" wp14:editId="1477BE57">
                  <wp:extent cx="2676525" cy="133350"/>
                  <wp:effectExtent l="0" t="0" r="9525" b="0"/>
                  <wp:docPr id="17" name="圖片 17" descr="theme_tes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theme_tes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B83" w:rsidRPr="00FC5CC2" w:rsidTr="001D008A">
        <w:trPr>
          <w:tblCellSpacing w:w="0" w:type="dxa"/>
        </w:trPr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4.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覺得比不上別人</w:t>
            </w:r>
            <w:r w:rsidR="001D008A">
              <w:rPr>
                <w:rFonts w:ascii="Times New Roman" w:eastAsiaTheme="majorEastAsia" w:hAnsi="Times New Roman" w:cs="Times New Roman"/>
                <w:kern w:val="0"/>
                <w:szCs w:val="24"/>
              </w:rPr>
              <w:t xml:space="preserve"> ------------------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5AE878BE" wp14:editId="236CF6A1">
                  <wp:extent cx="2676525" cy="133350"/>
                  <wp:effectExtent l="0" t="0" r="9525" b="0"/>
                  <wp:docPr id="16" name="圖片 16" descr="theme_tes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theme_tes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B83" w:rsidRPr="00FC5CC2" w:rsidTr="001D008A">
        <w:trPr>
          <w:tblCellSpacing w:w="0" w:type="dxa"/>
        </w:trPr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5.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睡眠困難，譬如難以入睡、易醒或早醒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1830D0E" wp14:editId="4B98B7EA">
                  <wp:extent cx="2676525" cy="133350"/>
                  <wp:effectExtent l="0" t="0" r="9525" b="0"/>
                  <wp:docPr id="15" name="圖片 15" descr="theme_tes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theme_tes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B83" w:rsidRPr="00FC5CC2" w:rsidTr="001D008A">
        <w:trPr>
          <w:tblCellSpacing w:w="0" w:type="dxa"/>
        </w:trPr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>＊有自殺的想法</w:t>
            </w:r>
            <w:r w:rsidRPr="00FC5CC2">
              <w:rPr>
                <w:rFonts w:ascii="Times New Roman" w:eastAsiaTheme="majorEastAsia" w:hAnsi="Times New Roman" w:cs="Times New Roman"/>
                <w:kern w:val="0"/>
                <w:szCs w:val="24"/>
              </w:rPr>
              <w:t xml:space="preserve"> ---------------------------------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7B83" w:rsidRPr="00FC5CC2" w:rsidRDefault="00EF7B83" w:rsidP="0009090E">
            <w:pPr>
              <w:widowControl/>
              <w:jc w:val="both"/>
              <w:rPr>
                <w:rFonts w:ascii="Times New Roman" w:eastAsiaTheme="majorEastAsia" w:hAnsi="Times New Roman" w:cs="Times New Roman"/>
                <w:kern w:val="0"/>
                <w:szCs w:val="24"/>
              </w:rPr>
            </w:pPr>
            <w:r w:rsidRPr="00FC5CC2">
              <w:rPr>
                <w:rFonts w:ascii="Times New Roman" w:eastAsiaTheme="majorEastAsia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1917F16E" wp14:editId="4695D3D0">
                  <wp:extent cx="2676525" cy="133350"/>
                  <wp:effectExtent l="0" t="0" r="9525" b="0"/>
                  <wp:docPr id="14" name="圖片 14" descr="theme_tes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theme_tes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7B83" w:rsidRPr="00FC5CC2" w:rsidRDefault="00EF7B83" w:rsidP="001D008A">
      <w:pPr>
        <w:widowControl/>
        <w:spacing w:before="100" w:beforeAutospacing="1" w:after="100" w:afterAutospacing="1"/>
        <w:ind w:leftChars="-1" w:left="-2"/>
        <w:jc w:val="both"/>
        <w:rPr>
          <w:rFonts w:ascii="Times New Roman" w:eastAsiaTheme="majorEastAsia" w:hAnsi="Times New Roman" w:cs="Times New Roman"/>
          <w:kern w:val="0"/>
          <w:szCs w:val="24"/>
        </w:rPr>
      </w:pPr>
      <w:r w:rsidRPr="00FC5CC2">
        <w:rPr>
          <w:rFonts w:ascii="Times New Roman" w:eastAsiaTheme="majorEastAsia" w:hAnsi="Times New Roman" w:cs="Times New Roman"/>
          <w:noProof/>
          <w:kern w:val="0"/>
          <w:szCs w:val="24"/>
        </w:rPr>
        <w:drawing>
          <wp:inline distT="0" distB="0" distL="0" distR="0" wp14:anchorId="266A3941" wp14:editId="54232916">
            <wp:extent cx="219075" cy="238125"/>
            <wp:effectExtent l="0" t="0" r="9525" b="9525"/>
            <wp:docPr id="13" name="圖片 13" descr="theme_ic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theme_icon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說明簡式健康量表的總分等級及建議</w:t>
      </w:r>
      <w:r w:rsidR="001D008A">
        <w:rPr>
          <w:rFonts w:ascii="Times New Roman" w:eastAsiaTheme="majorEastAsia" w:hAnsi="Times New Roman" w:cs="Times New Roman" w:hint="eastAsia"/>
          <w:kern w:val="0"/>
          <w:szCs w:val="24"/>
        </w:rPr>
        <w:t>：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br/>
        <w:t xml:space="preserve">1 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至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 xml:space="preserve">5 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題之總分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br/>
        <w:t xml:space="preserve">0-5 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分：身心適應狀況良好。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br/>
        <w:t xml:space="preserve">6-9 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分：輕度情緒困擾，建議找家人或朋友談談，抒發情緒。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br/>
        <w:t xml:space="preserve">10-14 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分：中度情緒困擾，建議尋求心理諮商或接受專業諮詢。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br/>
        <w:t xml:space="preserve">15 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分以上：重度情緒困擾，需高關懷，建議尋求專業輔導或精神科治療。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br/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＊有自殺的想法：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br/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本題為附加題，評分為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 xml:space="preserve">2 </w:t>
      </w:r>
      <w:r w:rsidRPr="00FC5CC2">
        <w:rPr>
          <w:rFonts w:ascii="Times New Roman" w:eastAsiaTheme="majorEastAsia" w:hAnsi="Times New Roman" w:cs="Times New Roman"/>
          <w:kern w:val="0"/>
          <w:szCs w:val="24"/>
        </w:rPr>
        <w:t>分以上（中等程度）時，即建議尋求專業輔導或精神科治療。</w:t>
      </w:r>
    </w:p>
    <w:p w:rsidR="00EF7B83" w:rsidRPr="00FC5CC2" w:rsidRDefault="00EF7B83" w:rsidP="0009090E">
      <w:pPr>
        <w:jc w:val="both"/>
        <w:rPr>
          <w:rFonts w:ascii="Times New Roman" w:eastAsiaTheme="majorEastAsia" w:hAnsi="Times New Roman" w:cs="Times New Roman"/>
          <w:szCs w:val="24"/>
        </w:rPr>
      </w:pPr>
    </w:p>
    <w:sectPr w:rsidR="00EF7B83" w:rsidRPr="00FC5CC2" w:rsidSect="00EF3987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A5" w:rsidRDefault="005919A5" w:rsidP="0062320B">
      <w:r>
        <w:separator/>
      </w:r>
    </w:p>
  </w:endnote>
  <w:endnote w:type="continuationSeparator" w:id="0">
    <w:p w:rsidR="005919A5" w:rsidRDefault="005919A5" w:rsidP="0062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675876"/>
      <w:docPartObj>
        <w:docPartGallery w:val="Page Numbers (Bottom of Page)"/>
        <w:docPartUnique/>
      </w:docPartObj>
    </w:sdtPr>
    <w:sdtEndPr/>
    <w:sdtContent>
      <w:p w:rsidR="00C604D8" w:rsidRDefault="00C604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308" w:rsidRPr="001C4308">
          <w:rPr>
            <w:noProof/>
            <w:lang w:val="zh-TW"/>
          </w:rPr>
          <w:t>5</w:t>
        </w:r>
        <w:r>
          <w:fldChar w:fldCharType="end"/>
        </w:r>
      </w:p>
    </w:sdtContent>
  </w:sdt>
  <w:p w:rsidR="00C604D8" w:rsidRDefault="00C604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A5" w:rsidRDefault="005919A5" w:rsidP="0062320B">
      <w:r>
        <w:separator/>
      </w:r>
    </w:p>
  </w:footnote>
  <w:footnote w:type="continuationSeparator" w:id="0">
    <w:p w:rsidR="005919A5" w:rsidRDefault="005919A5" w:rsidP="0062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B9"/>
    <w:multiLevelType w:val="hybridMultilevel"/>
    <w:tmpl w:val="9EA4A1EE"/>
    <w:lvl w:ilvl="0" w:tplc="D7E274AE">
      <w:start w:val="1"/>
      <w:numFmt w:val="taiwaneseCountingThousand"/>
      <w:lvlText w:val="(%1) 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29A0E86"/>
    <w:multiLevelType w:val="hybridMultilevel"/>
    <w:tmpl w:val="651A23AA"/>
    <w:lvl w:ilvl="0" w:tplc="70667DE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" w:hanging="480"/>
      </w:pPr>
    </w:lvl>
    <w:lvl w:ilvl="2" w:tplc="0409001B" w:tentative="1">
      <w:start w:val="1"/>
      <w:numFmt w:val="lowerRoman"/>
      <w:lvlText w:val="%3."/>
      <w:lvlJc w:val="right"/>
      <w:pPr>
        <w:ind w:left="600" w:hanging="480"/>
      </w:pPr>
    </w:lvl>
    <w:lvl w:ilvl="3" w:tplc="0409000F" w:tentative="1">
      <w:start w:val="1"/>
      <w:numFmt w:val="decimal"/>
      <w:lvlText w:val="%4."/>
      <w:lvlJc w:val="left"/>
      <w:pPr>
        <w:ind w:left="1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60" w:hanging="480"/>
      </w:pPr>
    </w:lvl>
    <w:lvl w:ilvl="5" w:tplc="0409001B" w:tentative="1">
      <w:start w:val="1"/>
      <w:numFmt w:val="lowerRoman"/>
      <w:lvlText w:val="%6."/>
      <w:lvlJc w:val="right"/>
      <w:pPr>
        <w:ind w:left="2040" w:hanging="480"/>
      </w:pPr>
    </w:lvl>
    <w:lvl w:ilvl="6" w:tplc="0409000F" w:tentative="1">
      <w:start w:val="1"/>
      <w:numFmt w:val="decimal"/>
      <w:lvlText w:val="%7."/>
      <w:lvlJc w:val="left"/>
      <w:pPr>
        <w:ind w:left="2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00" w:hanging="480"/>
      </w:pPr>
    </w:lvl>
    <w:lvl w:ilvl="8" w:tplc="0409001B" w:tentative="1">
      <w:start w:val="1"/>
      <w:numFmt w:val="lowerRoman"/>
      <w:lvlText w:val="%9."/>
      <w:lvlJc w:val="right"/>
      <w:pPr>
        <w:ind w:left="3480" w:hanging="480"/>
      </w:pPr>
    </w:lvl>
  </w:abstractNum>
  <w:abstractNum w:abstractNumId="2" w15:restartNumberingAfterBreak="0">
    <w:nsid w:val="053E5B9D"/>
    <w:multiLevelType w:val="hybridMultilevel"/>
    <w:tmpl w:val="C792D1C0"/>
    <w:lvl w:ilvl="0" w:tplc="B7DE5CB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3162D"/>
    <w:multiLevelType w:val="hybridMultilevel"/>
    <w:tmpl w:val="9844EDB4"/>
    <w:lvl w:ilvl="0" w:tplc="E80239A6">
      <w:start w:val="1"/>
      <w:numFmt w:val="taiwaneseCountingThousand"/>
      <w:lvlText w:val="(%1) 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46668"/>
    <w:multiLevelType w:val="hybridMultilevel"/>
    <w:tmpl w:val="C592FC98"/>
    <w:lvl w:ilvl="0" w:tplc="E488FB08">
      <w:start w:val="1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E894014"/>
    <w:multiLevelType w:val="hybridMultilevel"/>
    <w:tmpl w:val="FB5E079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E75BA1"/>
    <w:multiLevelType w:val="hybridMultilevel"/>
    <w:tmpl w:val="D818913A"/>
    <w:lvl w:ilvl="0" w:tplc="4E6626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F821A2B"/>
    <w:multiLevelType w:val="hybridMultilevel"/>
    <w:tmpl w:val="333E224A"/>
    <w:lvl w:ilvl="0" w:tplc="F0CEAED0">
      <w:start w:val="1"/>
      <w:numFmt w:val="taiwaneseCountingThousand"/>
      <w:lvlText w:val="(%1)"/>
      <w:lvlJc w:val="left"/>
      <w:pPr>
        <w:ind w:left="390" w:hanging="390"/>
      </w:pPr>
      <w:rPr>
        <w:rFonts w:ascii="標楷體" w:eastAsia="標楷體" w:hAnsi="標楷體" w:hint="default"/>
      </w:rPr>
    </w:lvl>
    <w:lvl w:ilvl="1" w:tplc="260E299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C80F1E"/>
    <w:multiLevelType w:val="hybridMultilevel"/>
    <w:tmpl w:val="0630BA2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FB5035"/>
    <w:multiLevelType w:val="hybridMultilevel"/>
    <w:tmpl w:val="6AE0734E"/>
    <w:lvl w:ilvl="0" w:tplc="AAECD282">
      <w:start w:val="1"/>
      <w:numFmt w:val="decimal"/>
      <w:lvlText w:val="(%1)"/>
      <w:lvlJc w:val="left"/>
      <w:pPr>
        <w:ind w:left="1140" w:hanging="4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DC0115"/>
    <w:multiLevelType w:val="hybridMultilevel"/>
    <w:tmpl w:val="A0125D4A"/>
    <w:lvl w:ilvl="0" w:tplc="5F22279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DA2E11"/>
    <w:multiLevelType w:val="hybridMultilevel"/>
    <w:tmpl w:val="44B42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AE63A7"/>
    <w:multiLevelType w:val="hybridMultilevel"/>
    <w:tmpl w:val="B0AC5C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0A562A3"/>
    <w:multiLevelType w:val="hybridMultilevel"/>
    <w:tmpl w:val="DCF8B796"/>
    <w:lvl w:ilvl="0" w:tplc="0562DE3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88280FA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4318C3"/>
    <w:multiLevelType w:val="hybridMultilevel"/>
    <w:tmpl w:val="F462D664"/>
    <w:lvl w:ilvl="0" w:tplc="1EB0AD10">
      <w:start w:val="1"/>
      <w:numFmt w:val="taiwaneseCountingThousand"/>
      <w:lvlText w:val="(%1)"/>
      <w:lvlJc w:val="left"/>
      <w:pPr>
        <w:ind w:left="79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5" w15:restartNumberingAfterBreak="0">
    <w:nsid w:val="31D91FC1"/>
    <w:multiLevelType w:val="hybridMultilevel"/>
    <w:tmpl w:val="4A6C6F0C"/>
    <w:lvl w:ilvl="0" w:tplc="E6AAA834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3CF37BA"/>
    <w:multiLevelType w:val="hybridMultilevel"/>
    <w:tmpl w:val="F0F20D1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341766"/>
    <w:multiLevelType w:val="hybridMultilevel"/>
    <w:tmpl w:val="B9742B9E"/>
    <w:lvl w:ilvl="0" w:tplc="9B80E59E">
      <w:start w:val="1"/>
      <w:numFmt w:val="taiwaneseCountingThousand"/>
      <w:lvlText w:val="(%1) 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6614D3"/>
    <w:multiLevelType w:val="hybridMultilevel"/>
    <w:tmpl w:val="1ED675BC"/>
    <w:lvl w:ilvl="0" w:tplc="1638D0E0">
      <w:start w:val="2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51569C9"/>
    <w:multiLevelType w:val="hybridMultilevel"/>
    <w:tmpl w:val="0E9A64B4"/>
    <w:lvl w:ilvl="0" w:tplc="E488FB0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53015D0"/>
    <w:multiLevelType w:val="hybridMultilevel"/>
    <w:tmpl w:val="FF421F56"/>
    <w:lvl w:ilvl="0" w:tplc="E488FB0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6AC751C"/>
    <w:multiLevelType w:val="hybridMultilevel"/>
    <w:tmpl w:val="2D72C170"/>
    <w:lvl w:ilvl="0" w:tplc="0409000F">
      <w:start w:val="1"/>
      <w:numFmt w:val="decimal"/>
      <w:lvlText w:val="%1."/>
      <w:lvlJc w:val="left"/>
      <w:pPr>
        <w:ind w:left="8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2" w15:restartNumberingAfterBreak="0">
    <w:nsid w:val="476235F4"/>
    <w:multiLevelType w:val="hybridMultilevel"/>
    <w:tmpl w:val="FBE639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4C429A6"/>
    <w:multiLevelType w:val="hybridMultilevel"/>
    <w:tmpl w:val="8E328796"/>
    <w:lvl w:ilvl="0" w:tplc="DCD461BE">
      <w:start w:val="1"/>
      <w:numFmt w:val="taiwaneseCountingThousand"/>
      <w:lvlText w:val="(%1)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5E8309BA"/>
    <w:multiLevelType w:val="hybridMultilevel"/>
    <w:tmpl w:val="25488FFC"/>
    <w:lvl w:ilvl="0" w:tplc="E488FB0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70667DE4">
      <w:start w:val="1"/>
      <w:numFmt w:val="decimal"/>
      <w:lvlText w:val="%2."/>
      <w:lvlJc w:val="left"/>
      <w:pPr>
        <w:ind w:left="1800" w:hanging="480"/>
      </w:pPr>
      <w:rPr>
        <w:rFonts w:hint="default"/>
      </w:rPr>
    </w:lvl>
    <w:lvl w:ilvl="2" w:tplc="58F65ED6">
      <w:start w:val="1"/>
      <w:numFmt w:val="taiwaneseCountingThousand"/>
      <w:lvlText w:val="(%3)"/>
      <w:lvlJc w:val="left"/>
      <w:pPr>
        <w:ind w:left="220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5FB15F2D"/>
    <w:multiLevelType w:val="hybridMultilevel"/>
    <w:tmpl w:val="0D525D7A"/>
    <w:lvl w:ilvl="0" w:tplc="1E4A66A4">
      <w:start w:val="1"/>
      <w:numFmt w:val="taiwaneseCountingThousand"/>
      <w:lvlText w:val="(%1) "/>
      <w:lvlJc w:val="left"/>
      <w:pPr>
        <w:ind w:left="480" w:hanging="480"/>
      </w:pPr>
      <w:rPr>
        <w:rFonts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A23DF0"/>
    <w:multiLevelType w:val="hybridMultilevel"/>
    <w:tmpl w:val="54D03310"/>
    <w:lvl w:ilvl="0" w:tplc="5AFAB5AE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852055"/>
    <w:multiLevelType w:val="hybridMultilevel"/>
    <w:tmpl w:val="D33082CC"/>
    <w:lvl w:ilvl="0" w:tplc="643238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 w15:restartNumberingAfterBreak="0">
    <w:nsid w:val="6A254954"/>
    <w:multiLevelType w:val="hybridMultilevel"/>
    <w:tmpl w:val="6AF48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56235D"/>
    <w:multiLevelType w:val="hybridMultilevel"/>
    <w:tmpl w:val="7076C998"/>
    <w:lvl w:ilvl="0" w:tplc="4494569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200285"/>
    <w:multiLevelType w:val="hybridMultilevel"/>
    <w:tmpl w:val="82463A78"/>
    <w:lvl w:ilvl="0" w:tplc="63F4E4CA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7E654B47"/>
    <w:multiLevelType w:val="hybridMultilevel"/>
    <w:tmpl w:val="CF102E6A"/>
    <w:lvl w:ilvl="0" w:tplc="1A3A8E1A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num w:numId="1">
    <w:abstractNumId w:val="28"/>
  </w:num>
  <w:num w:numId="2">
    <w:abstractNumId w:val="22"/>
  </w:num>
  <w:num w:numId="3">
    <w:abstractNumId w:val="16"/>
  </w:num>
  <w:num w:numId="4">
    <w:abstractNumId w:val="15"/>
  </w:num>
  <w:num w:numId="5">
    <w:abstractNumId w:val="0"/>
  </w:num>
  <w:num w:numId="6">
    <w:abstractNumId w:val="8"/>
  </w:num>
  <w:num w:numId="7">
    <w:abstractNumId w:val="2"/>
  </w:num>
  <w:num w:numId="8">
    <w:abstractNumId w:val="23"/>
  </w:num>
  <w:num w:numId="9">
    <w:abstractNumId w:val="5"/>
  </w:num>
  <w:num w:numId="10">
    <w:abstractNumId w:val="17"/>
  </w:num>
  <w:num w:numId="11">
    <w:abstractNumId w:val="9"/>
  </w:num>
  <w:num w:numId="12">
    <w:abstractNumId w:val="27"/>
  </w:num>
  <w:num w:numId="13">
    <w:abstractNumId w:val="3"/>
  </w:num>
  <w:num w:numId="14">
    <w:abstractNumId w:val="25"/>
  </w:num>
  <w:num w:numId="15">
    <w:abstractNumId w:val="11"/>
  </w:num>
  <w:num w:numId="16">
    <w:abstractNumId w:val="29"/>
  </w:num>
  <w:num w:numId="17">
    <w:abstractNumId w:val="26"/>
  </w:num>
  <w:num w:numId="18">
    <w:abstractNumId w:val="7"/>
  </w:num>
  <w:num w:numId="19">
    <w:abstractNumId w:val="6"/>
  </w:num>
  <w:num w:numId="20">
    <w:abstractNumId w:val="24"/>
  </w:num>
  <w:num w:numId="21">
    <w:abstractNumId w:val="30"/>
  </w:num>
  <w:num w:numId="22">
    <w:abstractNumId w:val="31"/>
  </w:num>
  <w:num w:numId="23">
    <w:abstractNumId w:val="10"/>
  </w:num>
  <w:num w:numId="24">
    <w:abstractNumId w:val="13"/>
  </w:num>
  <w:num w:numId="25">
    <w:abstractNumId w:val="18"/>
  </w:num>
  <w:num w:numId="26">
    <w:abstractNumId w:val="12"/>
  </w:num>
  <w:num w:numId="27">
    <w:abstractNumId w:val="21"/>
  </w:num>
  <w:num w:numId="28">
    <w:abstractNumId w:val="14"/>
  </w:num>
  <w:num w:numId="29">
    <w:abstractNumId w:val="4"/>
  </w:num>
  <w:num w:numId="30">
    <w:abstractNumId w:val="19"/>
  </w:num>
  <w:num w:numId="31">
    <w:abstractNumId w:val="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0"/>
    <w:rsid w:val="00004780"/>
    <w:rsid w:val="000166D6"/>
    <w:rsid w:val="000536CA"/>
    <w:rsid w:val="00055CEC"/>
    <w:rsid w:val="00081A67"/>
    <w:rsid w:val="0009090E"/>
    <w:rsid w:val="00093D20"/>
    <w:rsid w:val="000E5081"/>
    <w:rsid w:val="000E75BC"/>
    <w:rsid w:val="000F60D5"/>
    <w:rsid w:val="00105C37"/>
    <w:rsid w:val="001574B1"/>
    <w:rsid w:val="00166D4E"/>
    <w:rsid w:val="00193BB6"/>
    <w:rsid w:val="00196F82"/>
    <w:rsid w:val="0019704F"/>
    <w:rsid w:val="001B0E43"/>
    <w:rsid w:val="001B4F09"/>
    <w:rsid w:val="001C3F24"/>
    <w:rsid w:val="001C4308"/>
    <w:rsid w:val="001D008A"/>
    <w:rsid w:val="001E5C2A"/>
    <w:rsid w:val="002060FD"/>
    <w:rsid w:val="00207761"/>
    <w:rsid w:val="00252FE8"/>
    <w:rsid w:val="00266F76"/>
    <w:rsid w:val="002708A1"/>
    <w:rsid w:val="002D6798"/>
    <w:rsid w:val="00304FBC"/>
    <w:rsid w:val="00325545"/>
    <w:rsid w:val="003449E7"/>
    <w:rsid w:val="00376863"/>
    <w:rsid w:val="003C6290"/>
    <w:rsid w:val="003E77E0"/>
    <w:rsid w:val="003F3B31"/>
    <w:rsid w:val="004008CB"/>
    <w:rsid w:val="004067E6"/>
    <w:rsid w:val="0041609F"/>
    <w:rsid w:val="00422088"/>
    <w:rsid w:val="004269FA"/>
    <w:rsid w:val="00434C85"/>
    <w:rsid w:val="004613FA"/>
    <w:rsid w:val="00465458"/>
    <w:rsid w:val="00492F67"/>
    <w:rsid w:val="004B7219"/>
    <w:rsid w:val="004C602E"/>
    <w:rsid w:val="004E5F42"/>
    <w:rsid w:val="004F2906"/>
    <w:rsid w:val="0051310A"/>
    <w:rsid w:val="005261DF"/>
    <w:rsid w:val="00540C4B"/>
    <w:rsid w:val="00571D54"/>
    <w:rsid w:val="00586512"/>
    <w:rsid w:val="005919A5"/>
    <w:rsid w:val="005B57F4"/>
    <w:rsid w:val="005B7326"/>
    <w:rsid w:val="005B7C55"/>
    <w:rsid w:val="005F2BD4"/>
    <w:rsid w:val="00600DC9"/>
    <w:rsid w:val="0062320B"/>
    <w:rsid w:val="0063622E"/>
    <w:rsid w:val="00660707"/>
    <w:rsid w:val="006752FC"/>
    <w:rsid w:val="006777AF"/>
    <w:rsid w:val="0068009B"/>
    <w:rsid w:val="00680633"/>
    <w:rsid w:val="006822DD"/>
    <w:rsid w:val="00684264"/>
    <w:rsid w:val="00697EE7"/>
    <w:rsid w:val="006A15B9"/>
    <w:rsid w:val="006B4368"/>
    <w:rsid w:val="006D5823"/>
    <w:rsid w:val="006E0C2F"/>
    <w:rsid w:val="00727299"/>
    <w:rsid w:val="007452B1"/>
    <w:rsid w:val="00784C9C"/>
    <w:rsid w:val="00787CFF"/>
    <w:rsid w:val="007A78FC"/>
    <w:rsid w:val="007B7475"/>
    <w:rsid w:val="007C0AD3"/>
    <w:rsid w:val="00847311"/>
    <w:rsid w:val="00855698"/>
    <w:rsid w:val="00862146"/>
    <w:rsid w:val="00870021"/>
    <w:rsid w:val="00887ECA"/>
    <w:rsid w:val="00897667"/>
    <w:rsid w:val="008A7D63"/>
    <w:rsid w:val="008B0F53"/>
    <w:rsid w:val="008B6C74"/>
    <w:rsid w:val="008E6E8E"/>
    <w:rsid w:val="00920B28"/>
    <w:rsid w:val="00971007"/>
    <w:rsid w:val="0097437C"/>
    <w:rsid w:val="009849E6"/>
    <w:rsid w:val="009A49BC"/>
    <w:rsid w:val="009C54C4"/>
    <w:rsid w:val="00A2305A"/>
    <w:rsid w:val="00A2584C"/>
    <w:rsid w:val="00A57624"/>
    <w:rsid w:val="00A64050"/>
    <w:rsid w:val="00A7195F"/>
    <w:rsid w:val="00A95B74"/>
    <w:rsid w:val="00AC0AE0"/>
    <w:rsid w:val="00AC206D"/>
    <w:rsid w:val="00AC43E4"/>
    <w:rsid w:val="00AC6C78"/>
    <w:rsid w:val="00AD6C7E"/>
    <w:rsid w:val="00B05660"/>
    <w:rsid w:val="00B378B5"/>
    <w:rsid w:val="00B5142B"/>
    <w:rsid w:val="00B56932"/>
    <w:rsid w:val="00B64C99"/>
    <w:rsid w:val="00B80822"/>
    <w:rsid w:val="00B94E80"/>
    <w:rsid w:val="00BA1387"/>
    <w:rsid w:val="00BA4B1A"/>
    <w:rsid w:val="00BB347B"/>
    <w:rsid w:val="00BB721C"/>
    <w:rsid w:val="00BC3D68"/>
    <w:rsid w:val="00BF5DE1"/>
    <w:rsid w:val="00BF64E1"/>
    <w:rsid w:val="00C030C2"/>
    <w:rsid w:val="00C07542"/>
    <w:rsid w:val="00C22C57"/>
    <w:rsid w:val="00C27D67"/>
    <w:rsid w:val="00C376F9"/>
    <w:rsid w:val="00C40BF3"/>
    <w:rsid w:val="00C41810"/>
    <w:rsid w:val="00C604D8"/>
    <w:rsid w:val="00C70B60"/>
    <w:rsid w:val="00C812A5"/>
    <w:rsid w:val="00C91E50"/>
    <w:rsid w:val="00C9326C"/>
    <w:rsid w:val="00C94DE1"/>
    <w:rsid w:val="00C972A4"/>
    <w:rsid w:val="00CA5824"/>
    <w:rsid w:val="00CB3FE8"/>
    <w:rsid w:val="00CB652F"/>
    <w:rsid w:val="00CE3B1B"/>
    <w:rsid w:val="00CF08D6"/>
    <w:rsid w:val="00D168C8"/>
    <w:rsid w:val="00D412AB"/>
    <w:rsid w:val="00D42027"/>
    <w:rsid w:val="00D42E85"/>
    <w:rsid w:val="00D43E62"/>
    <w:rsid w:val="00D735DE"/>
    <w:rsid w:val="00D806DB"/>
    <w:rsid w:val="00DD4C8C"/>
    <w:rsid w:val="00DF5608"/>
    <w:rsid w:val="00E06F2C"/>
    <w:rsid w:val="00E11786"/>
    <w:rsid w:val="00E22C8D"/>
    <w:rsid w:val="00E31AEB"/>
    <w:rsid w:val="00E320B1"/>
    <w:rsid w:val="00E961A6"/>
    <w:rsid w:val="00EA793C"/>
    <w:rsid w:val="00EB64BB"/>
    <w:rsid w:val="00EC5728"/>
    <w:rsid w:val="00EC5784"/>
    <w:rsid w:val="00EC59AE"/>
    <w:rsid w:val="00EC71D1"/>
    <w:rsid w:val="00ED18E3"/>
    <w:rsid w:val="00ED53EC"/>
    <w:rsid w:val="00EE517E"/>
    <w:rsid w:val="00EF179F"/>
    <w:rsid w:val="00EF3987"/>
    <w:rsid w:val="00EF7B83"/>
    <w:rsid w:val="00F04171"/>
    <w:rsid w:val="00F10F56"/>
    <w:rsid w:val="00F15C96"/>
    <w:rsid w:val="00F670F1"/>
    <w:rsid w:val="00F72560"/>
    <w:rsid w:val="00F94386"/>
    <w:rsid w:val="00F9684C"/>
    <w:rsid w:val="00FA1E56"/>
    <w:rsid w:val="00FB1DF0"/>
    <w:rsid w:val="00FC5CC2"/>
    <w:rsid w:val="00FD354C"/>
    <w:rsid w:val="00FD7BF2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7A56A4-F0D2-4FE5-957C-F7CD500D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6D4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Body Text Indent"/>
    <w:basedOn w:val="a"/>
    <w:link w:val="a5"/>
    <w:rsid w:val="00EF7B83"/>
    <w:pPr>
      <w:ind w:firstLineChars="200" w:firstLine="480"/>
    </w:pPr>
    <w:rPr>
      <w:rFonts w:ascii="新細明體" w:eastAsia="新細明體" w:hAnsi="Times New Roman" w:cs="Times New Roman"/>
      <w:b/>
      <w:szCs w:val="24"/>
    </w:rPr>
  </w:style>
  <w:style w:type="character" w:customStyle="1" w:styleId="a5">
    <w:name w:val="本文縮排 字元"/>
    <w:basedOn w:val="a0"/>
    <w:link w:val="a4"/>
    <w:rsid w:val="00EF7B83"/>
    <w:rPr>
      <w:rFonts w:ascii="新細明體" w:eastAsia="新細明體" w:hAnsi="Times New Roman" w:cs="Times New Roman"/>
      <w:b/>
      <w:szCs w:val="24"/>
    </w:rPr>
  </w:style>
  <w:style w:type="paragraph" w:customStyle="1" w:styleId="Default">
    <w:name w:val="Default"/>
    <w:rsid w:val="00C075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23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32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3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320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A258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584C"/>
  </w:style>
  <w:style w:type="character" w:customStyle="1" w:styleId="ac">
    <w:name w:val="註解文字 字元"/>
    <w:basedOn w:val="a0"/>
    <w:link w:val="ab"/>
    <w:uiPriority w:val="99"/>
    <w:semiHidden/>
    <w:rsid w:val="00A2584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584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2584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25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2584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ody Text"/>
    <w:basedOn w:val="a"/>
    <w:link w:val="af2"/>
    <w:uiPriority w:val="99"/>
    <w:unhideWhenUsed/>
    <w:rsid w:val="00055CEC"/>
    <w:pPr>
      <w:spacing w:after="120"/>
    </w:pPr>
  </w:style>
  <w:style w:type="character" w:customStyle="1" w:styleId="af2">
    <w:name w:val="本文 字元"/>
    <w:basedOn w:val="a0"/>
    <w:link w:val="af1"/>
    <w:uiPriority w:val="99"/>
    <w:rsid w:val="00055CEC"/>
  </w:style>
  <w:style w:type="character" w:styleId="af3">
    <w:name w:val="Hyperlink"/>
    <w:basedOn w:val="a0"/>
    <w:uiPriority w:val="99"/>
    <w:unhideWhenUsed/>
    <w:rsid w:val="00AC6C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tf.org.tw/psyche/melancholia/overblue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C5B3-CDC9-47EA-B6F1-223D8B2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王純琪</cp:lastModifiedBy>
  <cp:revision>2</cp:revision>
  <dcterms:created xsi:type="dcterms:W3CDTF">2016-08-15T04:51:00Z</dcterms:created>
  <dcterms:modified xsi:type="dcterms:W3CDTF">2016-08-15T04:51:00Z</dcterms:modified>
</cp:coreProperties>
</file>